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3E87C" w14:textId="77777777" w:rsidR="00800DE9" w:rsidRPr="00EA4229" w:rsidRDefault="00800DE9" w:rsidP="008E431A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TimesNewRomanPS-BoldMT" w:cs="TimesNewRomanPS-BoldMT"/>
          <w:b/>
          <w:bCs/>
          <w:color w:val="000000" w:themeColor="text1"/>
          <w:sz w:val="20"/>
          <w:szCs w:val="20"/>
        </w:rPr>
      </w:pPr>
    </w:p>
    <w:p w14:paraId="14AD6F2D" w14:textId="02886692" w:rsidR="00186D4B" w:rsidRPr="00186D4B" w:rsidRDefault="00186D4B" w:rsidP="00186D4B">
      <w:pPr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КРИТЕРИИ ЗА ОЦЕНКА НА ПРОЕКТИТЕ ПО ПРОЦЕДУРА ЗА </w:t>
      </w:r>
      <w:r w:rsidRPr="00186D4B">
        <w:rPr>
          <w:b/>
          <w:color w:val="000000" w:themeColor="text1"/>
          <w:sz w:val="20"/>
          <w:szCs w:val="20"/>
        </w:rPr>
        <w:t xml:space="preserve">ПОДБОР НА ПРЕДЛОЖЕНИЯ ЗА ИЗПЪЛНЕНИЕ НА ИНВЕСТИЦИИ ПО ПРОЦЕДУРА „ПОДКРЕПА ЗА ЕНЕРГИЙНО ЕФЕКТИВНИ СИСТЕМИ ЗА УЛИЧНО ОСВЕТЛЕНИЕ“, С ФИНАНСИРАНЕ ПО ЛИНИЯ НА МЕХАНИЗМА ЗА ВЪЗСТАНОВЯВАНЕ И УСТОЙЧИВОСТ </w:t>
      </w:r>
    </w:p>
    <w:p w14:paraId="063BADF7" w14:textId="5C8EC4BF" w:rsidR="00A97040" w:rsidRPr="00EA4229" w:rsidRDefault="00186D4B" w:rsidP="00186D4B">
      <w:pPr>
        <w:jc w:val="center"/>
        <w:rPr>
          <w:b/>
          <w:color w:val="000000" w:themeColor="text1"/>
          <w:sz w:val="20"/>
          <w:szCs w:val="20"/>
        </w:rPr>
      </w:pPr>
      <w:r w:rsidRPr="00186D4B">
        <w:rPr>
          <w:b/>
          <w:color w:val="000000" w:themeColor="text1"/>
          <w:sz w:val="20"/>
          <w:szCs w:val="20"/>
        </w:rPr>
        <w:t>/ПОКАНА 2/</w:t>
      </w:r>
    </w:p>
    <w:p w14:paraId="3A8D9873" w14:textId="77777777" w:rsidR="000877D0" w:rsidRPr="00EA4229" w:rsidRDefault="00D442CC" w:rsidP="00CE5531">
      <w:pPr>
        <w:pStyle w:val="ListParagraph"/>
        <w:numPr>
          <w:ilvl w:val="0"/>
          <w:numId w:val="16"/>
        </w:numPr>
        <w:rPr>
          <w:b/>
          <w:color w:val="000000" w:themeColor="text1"/>
          <w:sz w:val="20"/>
          <w:szCs w:val="20"/>
        </w:rPr>
      </w:pPr>
      <w:r w:rsidRPr="00EA4229">
        <w:rPr>
          <w:b/>
          <w:color w:val="000000" w:themeColor="text1"/>
          <w:sz w:val="20"/>
          <w:szCs w:val="20"/>
          <w:lang w:eastAsia="ar-SA"/>
        </w:rPr>
        <w:t>АДМИНИСТРАТИВНО СЪОТВЕТСТВИЕ</w:t>
      </w:r>
      <w:r w:rsidR="00421A6D" w:rsidRPr="00EA4229">
        <w:rPr>
          <w:b/>
          <w:color w:val="000000" w:themeColor="text1"/>
          <w:sz w:val="20"/>
          <w:szCs w:val="20"/>
          <w:lang w:eastAsia="ar-SA"/>
        </w:rPr>
        <w:t xml:space="preserve"> И ДОПУСТИМОСТ</w:t>
      </w:r>
    </w:p>
    <w:tbl>
      <w:tblPr>
        <w:tblW w:w="143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624"/>
        <w:gridCol w:w="624"/>
        <w:gridCol w:w="736"/>
        <w:gridCol w:w="6524"/>
      </w:tblGrid>
      <w:tr w:rsidR="00141364" w:rsidRPr="00EA4229" w14:paraId="7344BE69" w14:textId="77777777" w:rsidTr="00AE2D99">
        <w:trPr>
          <w:tblHeader/>
        </w:trPr>
        <w:tc>
          <w:tcPr>
            <w:tcW w:w="5813" w:type="dxa"/>
            <w:shd w:val="clear" w:color="auto" w:fill="C6D9F1" w:themeFill="text2" w:themeFillTint="33"/>
            <w:vAlign w:val="center"/>
          </w:tcPr>
          <w:p w14:paraId="651E44B3" w14:textId="77777777" w:rsidR="00B5414B" w:rsidRPr="00EA4229" w:rsidRDefault="00B5414B" w:rsidP="00943CC2">
            <w:pPr>
              <w:spacing w:before="60" w:after="60" w:line="312" w:lineRule="auto"/>
              <w:ind w:left="31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Критерии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14:paraId="553E6776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ДА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14:paraId="5613EAF0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НЕ</w:t>
            </w:r>
          </w:p>
        </w:tc>
        <w:tc>
          <w:tcPr>
            <w:tcW w:w="736" w:type="dxa"/>
            <w:shd w:val="clear" w:color="auto" w:fill="C6D9F1" w:themeFill="text2" w:themeFillTint="33"/>
            <w:vAlign w:val="center"/>
          </w:tcPr>
          <w:p w14:paraId="5528E78E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Н/П</w:t>
            </w:r>
          </w:p>
        </w:tc>
        <w:tc>
          <w:tcPr>
            <w:tcW w:w="6524" w:type="dxa"/>
            <w:shd w:val="clear" w:color="auto" w:fill="C6D9F1" w:themeFill="text2" w:themeFillTint="33"/>
          </w:tcPr>
          <w:p w14:paraId="1D4821C8" w14:textId="77777777" w:rsidR="00B5414B" w:rsidRPr="00EA4229" w:rsidRDefault="004E62E7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Забележки:</w:t>
            </w:r>
          </w:p>
        </w:tc>
      </w:tr>
      <w:tr w:rsidR="00141364" w:rsidRPr="00EA4229" w14:paraId="6F46B349" w14:textId="77777777" w:rsidTr="00AE2D99">
        <w:tc>
          <w:tcPr>
            <w:tcW w:w="5813" w:type="dxa"/>
            <w:shd w:val="clear" w:color="auto" w:fill="auto"/>
          </w:tcPr>
          <w:p w14:paraId="57F3E73E" w14:textId="3F9BCEEF" w:rsidR="00B5414B" w:rsidRPr="00EA4229" w:rsidRDefault="004463B7" w:rsidP="004463B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Предложението е подадено в рамките на крайния срок, съгласно Насоките за кандидатстване</w:t>
            </w:r>
          </w:p>
        </w:tc>
        <w:tc>
          <w:tcPr>
            <w:tcW w:w="624" w:type="dxa"/>
            <w:vAlign w:val="center"/>
          </w:tcPr>
          <w:p w14:paraId="42FB2192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743B508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B84C953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02C51B0" w14:textId="7B84C59C" w:rsidR="00B5414B" w:rsidRPr="00EA4229" w:rsidRDefault="00B5414B" w:rsidP="00943CC2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0338A3A8" w14:textId="77777777" w:rsidTr="00AE2D99">
        <w:tc>
          <w:tcPr>
            <w:tcW w:w="5813" w:type="dxa"/>
            <w:shd w:val="clear" w:color="auto" w:fill="auto"/>
          </w:tcPr>
          <w:p w14:paraId="01F04E9A" w14:textId="62D03380" w:rsidR="004463B7" w:rsidRPr="00EA4229" w:rsidRDefault="004463B7" w:rsidP="004463B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Всички приложими полета на формуляра за кандидатстване са попълнени с относимата информация за целите на оценката</w:t>
            </w:r>
          </w:p>
        </w:tc>
        <w:tc>
          <w:tcPr>
            <w:tcW w:w="624" w:type="dxa"/>
            <w:vAlign w:val="center"/>
          </w:tcPr>
          <w:p w14:paraId="7B041AA5" w14:textId="5EFFCF8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77F2EB1" w14:textId="16C94C9B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152F2BB9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DAD0F81" w14:textId="77777777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73266EA1" w14:textId="77777777" w:rsidTr="00AE2D99">
        <w:tc>
          <w:tcPr>
            <w:tcW w:w="5813" w:type="dxa"/>
            <w:shd w:val="clear" w:color="auto" w:fill="auto"/>
          </w:tcPr>
          <w:p w14:paraId="43EF4E8D" w14:textId="58DD10B0" w:rsidR="004463B7" w:rsidRPr="00EA4229" w:rsidRDefault="004463B7" w:rsidP="004463B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Предложението е подадено от лицето, представляващо кандидата, или оправомощено за целите на подаване на предложението лице и е приложено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пълномощно/заповед за упълномоща</w:t>
            </w: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ване  </w:t>
            </w:r>
          </w:p>
        </w:tc>
        <w:tc>
          <w:tcPr>
            <w:tcW w:w="624" w:type="dxa"/>
            <w:vAlign w:val="center"/>
          </w:tcPr>
          <w:p w14:paraId="4EA54DFD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6ADC9CA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4230CEB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FB3789A" w14:textId="2F9DEAC2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553151C2" w14:textId="77777777" w:rsidTr="00C929F4">
        <w:tc>
          <w:tcPr>
            <w:tcW w:w="5813" w:type="dxa"/>
          </w:tcPr>
          <w:p w14:paraId="4C2EB001" w14:textId="77777777" w:rsidR="00026ADA" w:rsidRPr="00EA4229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Приложена е Декларация за съответствие с изискванията по процедурата – попълнена по образец (Приложение 1) – подписана, датирана, сканирана и прикачена в ИСУН 2020</w:t>
            </w:r>
          </w:p>
        </w:tc>
        <w:tc>
          <w:tcPr>
            <w:tcW w:w="624" w:type="dxa"/>
            <w:vAlign w:val="center"/>
          </w:tcPr>
          <w:p w14:paraId="3622F466" w14:textId="77777777" w:rsidR="00026ADA" w:rsidRPr="00EA4229" w:rsidRDefault="00026ADA" w:rsidP="00C929F4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7606C551" w14:textId="77777777" w:rsidR="00026ADA" w:rsidRPr="00EA4229" w:rsidRDefault="00026ADA" w:rsidP="00C929F4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CCCB393" w14:textId="77777777" w:rsidR="00026ADA" w:rsidRPr="00EA4229" w:rsidRDefault="00026ADA" w:rsidP="00C929F4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412180B" w14:textId="5843DC55" w:rsidR="00026ADA" w:rsidRPr="00EA4229" w:rsidRDefault="00026ADA" w:rsidP="00C929F4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77E2A05B" w14:textId="77777777" w:rsidTr="00AE2D99">
        <w:tc>
          <w:tcPr>
            <w:tcW w:w="5813" w:type="dxa"/>
          </w:tcPr>
          <w:p w14:paraId="3D3CFEF9" w14:textId="20438DA7" w:rsidR="00026ADA" w:rsidRPr="004463B7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Приложена е Декларация относно статута по ЗДДС - попълнена по образец (Приложение 2) – подписана, датирана, сканирана и прикачена в ИСУН 2020</w:t>
            </w:r>
          </w:p>
        </w:tc>
        <w:tc>
          <w:tcPr>
            <w:tcW w:w="624" w:type="dxa"/>
            <w:vAlign w:val="center"/>
          </w:tcPr>
          <w:p w14:paraId="680E6129" w14:textId="09E741E8" w:rsidR="00026ADA" w:rsidRPr="00EA4229" w:rsidRDefault="001F309F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AB23F69" w14:textId="07D81416" w:rsidR="00026ADA" w:rsidRPr="00EA4229" w:rsidRDefault="001F309F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33746A1" w14:textId="77777777" w:rsidR="00026ADA" w:rsidRPr="00EA4229" w:rsidDel="00E96E60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A9D8421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79A729ED" w14:textId="77777777" w:rsidTr="00AE2D99">
        <w:tc>
          <w:tcPr>
            <w:tcW w:w="5813" w:type="dxa"/>
          </w:tcPr>
          <w:p w14:paraId="3005AE0B" w14:textId="4CAB774B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Приложено е Решение на Общинския съвет за съгласие общината да кандидатства по настоящата процедура - копие, сканирано и прикачено в ИСУН 2020</w:t>
            </w:r>
          </w:p>
        </w:tc>
        <w:tc>
          <w:tcPr>
            <w:tcW w:w="624" w:type="dxa"/>
            <w:vAlign w:val="center"/>
          </w:tcPr>
          <w:p w14:paraId="64F2BBD4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4F1C9A1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174F6727" w14:textId="77777777" w:rsidR="004463B7" w:rsidRPr="00EA4229" w:rsidDel="00E96E60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C350900" w14:textId="3E688A23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A27095" w:rsidRPr="00EA4229" w14:paraId="51602A7E" w14:textId="77777777" w:rsidTr="00C929F4">
        <w:tc>
          <w:tcPr>
            <w:tcW w:w="5813" w:type="dxa"/>
          </w:tcPr>
          <w:p w14:paraId="01B64CB8" w14:textId="1C378152" w:rsidR="00A27095" w:rsidRPr="004463B7" w:rsidRDefault="00A27095" w:rsidP="00AD53E4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 xml:space="preserve">Документ, от който да е видно, че </w:t>
            </w:r>
            <w:r w:rsidR="00AD53E4">
              <w:rPr>
                <w:color w:val="000000" w:themeColor="text1"/>
                <w:sz w:val="20"/>
                <w:szCs w:val="20"/>
                <w:lang w:eastAsia="ar-SA"/>
              </w:rPr>
              <w:t xml:space="preserve">кандидатът </w:t>
            </w:r>
            <w:r w:rsidR="00AD53E4" w:rsidRPr="00AD53E4">
              <w:rPr>
                <w:color w:val="000000" w:themeColor="text1"/>
                <w:sz w:val="20"/>
                <w:szCs w:val="20"/>
                <w:lang w:eastAsia="ar-SA"/>
              </w:rPr>
              <w:t>е собственик на системата/ите за външно изкуствено осветление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или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Декларация, че кандидатът попада в условията на чл. 30, ал. 4 от Закона за пътищата</w:t>
            </w:r>
          </w:p>
        </w:tc>
        <w:tc>
          <w:tcPr>
            <w:tcW w:w="624" w:type="dxa"/>
          </w:tcPr>
          <w:p w14:paraId="49A9E1CB" w14:textId="457CD504" w:rsidR="00A27095" w:rsidRPr="00EA4229" w:rsidRDefault="00A27095" w:rsidP="00A27095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64B8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64B8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864B87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</w:tcPr>
          <w:p w14:paraId="1548165F" w14:textId="6104C54E" w:rsidR="00A27095" w:rsidRPr="00EA4229" w:rsidRDefault="00A27095" w:rsidP="00A27095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64B8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64B8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864B87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098EFB07" w14:textId="77777777" w:rsidR="00A27095" w:rsidRPr="00EA4229" w:rsidDel="00E96E60" w:rsidRDefault="00A27095" w:rsidP="00A27095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D40FE14" w14:textId="77777777" w:rsidR="00A27095" w:rsidRPr="00EA4229" w:rsidRDefault="00A27095" w:rsidP="00A27095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20F226C7" w14:textId="77777777" w:rsidTr="00AE2D99">
        <w:tc>
          <w:tcPr>
            <w:tcW w:w="5813" w:type="dxa"/>
          </w:tcPr>
          <w:p w14:paraId="32C898F7" w14:textId="74918F13" w:rsidR="00026ADA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Документ, от който да е видно, че системата/ите за външно изкуствено осветление е в имот/и - публична общинска собственост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или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Декларация, че кандидатът попада в условията на чл. 30, ал. 4 от Закона за пътищата</w:t>
            </w:r>
          </w:p>
        </w:tc>
        <w:tc>
          <w:tcPr>
            <w:tcW w:w="624" w:type="dxa"/>
            <w:vAlign w:val="center"/>
          </w:tcPr>
          <w:p w14:paraId="54A113EC" w14:textId="0F122CC9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4286168E" w14:textId="474CE0A1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2D1C2CEA" w14:textId="77777777" w:rsidR="00026ADA" w:rsidRPr="00EA4229" w:rsidDel="00E96E60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CF3D2FE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6CC8914B" w14:textId="77777777" w:rsidTr="00AE2D99">
        <w:tc>
          <w:tcPr>
            <w:tcW w:w="5813" w:type="dxa"/>
          </w:tcPr>
          <w:p w14:paraId="6EA1877E" w14:textId="36B3503F" w:rsidR="004463B7" w:rsidRPr="00EA4229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89152F">
              <w:rPr>
                <w:color w:val="000000" w:themeColor="text1"/>
                <w:sz w:val="20"/>
                <w:szCs w:val="20"/>
                <w:lang w:eastAsia="ar-SA"/>
              </w:rPr>
              <w:t>Доклад/и от обследване за енергийна ефективност на системата/ите за външно изкуствено осветление и Резюме/та</w:t>
            </w:r>
          </w:p>
        </w:tc>
        <w:tc>
          <w:tcPr>
            <w:tcW w:w="624" w:type="dxa"/>
            <w:vAlign w:val="center"/>
          </w:tcPr>
          <w:p w14:paraId="45D7D513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4160DC0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5D1A3C0A" w14:textId="6B525082" w:rsidR="004463B7" w:rsidRPr="00EA4229" w:rsidDel="00E96E60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FC8FE17" w14:textId="4B8831B6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6CD8C994" w14:textId="77777777" w:rsidTr="00AE2D99">
        <w:tc>
          <w:tcPr>
            <w:tcW w:w="5813" w:type="dxa"/>
          </w:tcPr>
          <w:p w14:paraId="5A5DE246" w14:textId="52EE458D" w:rsidR="00026ADA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Приложен е</w:t>
            </w:r>
            <w:r w:rsidR="00853BB3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72881" w:rsidRPr="00CC52B6">
              <w:rPr>
                <w:color w:val="000000" w:themeColor="text1"/>
                <w:sz w:val="20"/>
                <w:szCs w:val="20"/>
                <w:lang w:eastAsia="ar-SA"/>
              </w:rPr>
              <w:t>Технически/</w:t>
            </w:r>
            <w:r w:rsidR="00853BB3" w:rsidRPr="00CC52B6">
              <w:rPr>
                <w:color w:val="000000" w:themeColor="text1"/>
                <w:sz w:val="20"/>
                <w:szCs w:val="20"/>
                <w:lang w:eastAsia="ar-SA"/>
              </w:rPr>
              <w:t>Р</w:t>
            </w:r>
            <w:r w:rsidRPr="00CC52B6">
              <w:rPr>
                <w:color w:val="000000" w:themeColor="text1"/>
                <w:sz w:val="20"/>
                <w:szCs w:val="20"/>
                <w:lang w:eastAsia="ar-SA"/>
              </w:rPr>
              <w:t>аботен проект</w:t>
            </w:r>
          </w:p>
        </w:tc>
        <w:tc>
          <w:tcPr>
            <w:tcW w:w="624" w:type="dxa"/>
            <w:vAlign w:val="center"/>
          </w:tcPr>
          <w:p w14:paraId="5EBE8FD7" w14:textId="4FE78B21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4FA100F9" w14:textId="00D14D3B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6EAF3070" w14:textId="77777777" w:rsidR="00026ADA" w:rsidRPr="00EA4229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1E22CAD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23B404F4" w14:textId="77777777" w:rsidTr="00AE2D99">
        <w:tc>
          <w:tcPr>
            <w:tcW w:w="5813" w:type="dxa"/>
          </w:tcPr>
          <w:p w14:paraId="189273A4" w14:textId="4DA428BD" w:rsidR="00026ADA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Приложен е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Документ, от който да е видно, че работният проект е съгласуван и одобрен съгласно изискванията на ЗУТ</w:t>
            </w:r>
          </w:p>
        </w:tc>
        <w:tc>
          <w:tcPr>
            <w:tcW w:w="624" w:type="dxa"/>
            <w:vAlign w:val="center"/>
          </w:tcPr>
          <w:p w14:paraId="456B2BA7" w14:textId="788C748C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B76792D" w14:textId="3F600DD4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B138ADD" w14:textId="77777777" w:rsidR="00026ADA" w:rsidRPr="00EA4229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7C3201E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56749C03" w14:textId="77777777" w:rsidTr="00AE2D99">
        <w:tc>
          <w:tcPr>
            <w:tcW w:w="5813" w:type="dxa"/>
            <w:shd w:val="clear" w:color="auto" w:fill="auto"/>
          </w:tcPr>
          <w:p w14:paraId="657ADB63" w14:textId="40B0315B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Приложена е Карта на населеното/ите място/места, с отбелязване в цвят на обекта на интервенция по проекта – сканирана цветно и прикачена в ИСУН 2020;</w:t>
            </w:r>
          </w:p>
        </w:tc>
        <w:tc>
          <w:tcPr>
            <w:tcW w:w="624" w:type="dxa"/>
            <w:vAlign w:val="center"/>
          </w:tcPr>
          <w:p w14:paraId="353F4998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57F723E2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F2882DF" w14:textId="62FF63D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103182D3" w14:textId="42E7FA85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6E474008" w14:textId="77777777" w:rsidTr="00AE2D99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84FF" w14:textId="50F15F84" w:rsidR="004463B7" w:rsidRPr="00EA4229" w:rsidRDefault="008A7D3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Приложени са а</w:t>
            </w:r>
            <w:r w:rsidR="004463B7" w:rsidRPr="00EA4229">
              <w:rPr>
                <w:color w:val="000000" w:themeColor="text1"/>
                <w:sz w:val="20"/>
                <w:szCs w:val="20"/>
                <w:lang w:eastAsia="ar-SA"/>
              </w:rPr>
              <w:t>втобиографии на членовете на екипа за управление на проекта - подписани, сканирани и прикачени в ИСУН 2020:</w:t>
            </w:r>
          </w:p>
          <w:p w14:paraId="6E87F38A" w14:textId="77777777" w:rsidR="004463B7" w:rsidRPr="00EA4229" w:rsidRDefault="004463B7" w:rsidP="004463B7">
            <w:pPr>
              <w:pStyle w:val="ListParagraph"/>
              <w:numPr>
                <w:ilvl w:val="0"/>
                <w:numId w:val="24"/>
              </w:numPr>
              <w:spacing w:before="60" w:after="60" w:line="312" w:lineRule="auto"/>
              <w:contextualSpacing w:val="0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Ръководител на екипа;</w:t>
            </w:r>
          </w:p>
          <w:p w14:paraId="7096EB38" w14:textId="77777777" w:rsidR="004463B7" w:rsidRPr="00EA4229" w:rsidRDefault="004463B7" w:rsidP="004463B7">
            <w:pPr>
              <w:pStyle w:val="ListParagraph"/>
              <w:numPr>
                <w:ilvl w:val="0"/>
                <w:numId w:val="24"/>
              </w:numPr>
              <w:spacing w:before="60" w:after="60" w:line="312" w:lineRule="auto"/>
              <w:contextualSpacing w:val="0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Технически експерт;</w:t>
            </w:r>
          </w:p>
          <w:p w14:paraId="68CAA75F" w14:textId="77777777" w:rsidR="004463B7" w:rsidRPr="00EA4229" w:rsidRDefault="004463B7" w:rsidP="004463B7">
            <w:pPr>
              <w:pStyle w:val="ListParagraph"/>
              <w:numPr>
                <w:ilvl w:val="0"/>
                <w:numId w:val="24"/>
              </w:numPr>
              <w:spacing w:before="60" w:after="60" w:line="312" w:lineRule="auto"/>
              <w:contextualSpacing w:val="0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Финансов експерт.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D43C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CAC6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0AFD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B4587" w14:textId="58828D44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1ED6D9E9" w14:textId="77777777" w:rsidTr="00AE2D99">
        <w:tc>
          <w:tcPr>
            <w:tcW w:w="5813" w:type="dxa"/>
            <w:shd w:val="clear" w:color="auto" w:fill="auto"/>
          </w:tcPr>
          <w:p w14:paraId="6D7E4646" w14:textId="337292BE" w:rsidR="00026ADA" w:rsidRPr="00EA4229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Приложен е ф</w:t>
            </w:r>
            <w:r w:rsidRPr="00351702">
              <w:rPr>
                <w:color w:val="000000" w:themeColor="text1"/>
                <w:sz w:val="20"/>
                <w:szCs w:val="20"/>
                <w:lang w:eastAsia="ar-SA"/>
              </w:rPr>
              <w:t>ормуляр за самооценка относно съблюдаване на принципа за ненанасяне на значителни вреди (DNSH) от инфраструктурни инвестиционни проекти (закупуване на оборудване и инфраструктура)</w:t>
            </w:r>
          </w:p>
        </w:tc>
        <w:tc>
          <w:tcPr>
            <w:tcW w:w="624" w:type="dxa"/>
            <w:vAlign w:val="center"/>
          </w:tcPr>
          <w:p w14:paraId="205AD8E7" w14:textId="7AA62989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583FD7EE" w14:textId="53946554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244BA047" w14:textId="77777777" w:rsidR="00026ADA" w:rsidRPr="00EA4229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4507CF8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346EFC5F" w14:textId="77777777" w:rsidTr="00AE2D99">
        <w:tc>
          <w:tcPr>
            <w:tcW w:w="5813" w:type="dxa"/>
            <w:shd w:val="clear" w:color="auto" w:fill="auto"/>
          </w:tcPr>
          <w:p w14:paraId="3E7053A4" w14:textId="77777777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Кандидатът е община на територията на Република България </w:t>
            </w:r>
          </w:p>
        </w:tc>
        <w:tc>
          <w:tcPr>
            <w:tcW w:w="624" w:type="dxa"/>
            <w:vAlign w:val="center"/>
          </w:tcPr>
          <w:p w14:paraId="7645813C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37BBFA6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1D743007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D634587" w14:textId="23725873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34ED11EA" w14:textId="77777777" w:rsidTr="00AE2D99">
        <w:tc>
          <w:tcPr>
            <w:tcW w:w="5813" w:type="dxa"/>
            <w:shd w:val="clear" w:color="auto" w:fill="auto"/>
          </w:tcPr>
          <w:p w14:paraId="1D4E8779" w14:textId="01DB1B66" w:rsidR="004463B7" w:rsidRPr="00EA4229" w:rsidRDefault="004463B7" w:rsidP="007E08E0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Кандидатът не попада, под което и да е от условията, изброени в критериите за недопустимост на Кандидатите по т. </w:t>
            </w:r>
            <w:r w:rsidR="007E08E0">
              <w:rPr>
                <w:color w:val="000000" w:themeColor="text1"/>
                <w:sz w:val="20"/>
                <w:szCs w:val="20"/>
                <w:lang w:eastAsia="ar-SA"/>
              </w:rPr>
              <w:t>6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от Насоките за кандидатстване </w:t>
            </w:r>
          </w:p>
        </w:tc>
        <w:tc>
          <w:tcPr>
            <w:tcW w:w="624" w:type="dxa"/>
            <w:vAlign w:val="center"/>
          </w:tcPr>
          <w:p w14:paraId="68AFE26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E8C90A2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195782F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E307B0A" w14:textId="13E98DE4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53BB3" w:rsidRPr="00EA4229" w14:paraId="4A32CA2E" w14:textId="77777777" w:rsidTr="00AE2D99">
        <w:tc>
          <w:tcPr>
            <w:tcW w:w="5813" w:type="dxa"/>
            <w:shd w:val="clear" w:color="auto" w:fill="auto"/>
          </w:tcPr>
          <w:p w14:paraId="5AAB94B3" w14:textId="0BB0AC47" w:rsidR="00853BB3" w:rsidRPr="00853BB3" w:rsidRDefault="00853BB3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53BB3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 Кандидатът притежава административен капацитет в съответствие с изискванията по т. 7.2 от насоките за кандидатстване</w:t>
            </w:r>
          </w:p>
        </w:tc>
        <w:tc>
          <w:tcPr>
            <w:tcW w:w="624" w:type="dxa"/>
            <w:vAlign w:val="center"/>
          </w:tcPr>
          <w:p w14:paraId="0374742B" w14:textId="448DA067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259940A2" w14:textId="084F59AD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0351445F" w14:textId="77777777" w:rsidR="00853BB3" w:rsidRPr="00EA4229" w:rsidRDefault="00853BB3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FB8A8DB" w14:textId="77777777" w:rsidR="00853BB3" w:rsidRPr="00EA4229" w:rsidRDefault="00853BB3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53BB3" w:rsidRPr="00EA4229" w14:paraId="37010F0B" w14:textId="77777777" w:rsidTr="00AE2D99">
        <w:tc>
          <w:tcPr>
            <w:tcW w:w="5813" w:type="dxa"/>
            <w:shd w:val="clear" w:color="auto" w:fill="auto"/>
          </w:tcPr>
          <w:p w14:paraId="7B85406D" w14:textId="6D1B1FAB" w:rsidR="00853BB3" w:rsidRPr="00853BB3" w:rsidRDefault="00853BB3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53BB3">
              <w:rPr>
                <w:color w:val="000000" w:themeColor="text1"/>
                <w:sz w:val="20"/>
                <w:szCs w:val="20"/>
                <w:lang w:eastAsia="ar-SA"/>
              </w:rPr>
              <w:t>Кандидатът притежава финансов капацитет в съответствие с изискванията по т. 7.3 от насоките за кандидатстване</w:t>
            </w:r>
          </w:p>
        </w:tc>
        <w:tc>
          <w:tcPr>
            <w:tcW w:w="624" w:type="dxa"/>
            <w:vAlign w:val="center"/>
          </w:tcPr>
          <w:p w14:paraId="420584A4" w14:textId="672FF58C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8BE68E8" w14:textId="35EBE270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6BCB8A9C" w14:textId="77777777" w:rsidR="00853BB3" w:rsidRPr="00EA4229" w:rsidRDefault="00853BB3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A9165F3" w14:textId="77777777" w:rsidR="00853BB3" w:rsidRPr="00EA4229" w:rsidRDefault="00853BB3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638B2C2A" w14:textId="77777777" w:rsidTr="00AE2D99">
        <w:tc>
          <w:tcPr>
            <w:tcW w:w="5813" w:type="dxa"/>
            <w:shd w:val="clear" w:color="auto" w:fill="auto"/>
          </w:tcPr>
          <w:p w14:paraId="127A98D8" w14:textId="34B3E923" w:rsidR="004463B7" w:rsidRPr="00EA4229" w:rsidRDefault="00853BB3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Кандидатът притежава опит в изпълнението на поне един инфраструктурен проект</w:t>
            </w:r>
          </w:p>
        </w:tc>
        <w:tc>
          <w:tcPr>
            <w:tcW w:w="624" w:type="dxa"/>
            <w:vAlign w:val="center"/>
          </w:tcPr>
          <w:p w14:paraId="0446517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18AF0DA8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0EABA2F4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6997119A" w14:textId="32AB7B96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13F5D45F" w14:textId="77777777" w:rsidTr="00AE2D99">
        <w:tc>
          <w:tcPr>
            <w:tcW w:w="5813" w:type="dxa"/>
            <w:shd w:val="clear" w:color="auto" w:fill="auto"/>
          </w:tcPr>
          <w:p w14:paraId="6D2A44AF" w14:textId="0B14E128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Предложените за изпълнение мерки за енергийна ефективност са препоръчани на Кандидата с Доклад</w:t>
            </w:r>
            <w:r w:rsidR="0089152F">
              <w:rPr>
                <w:color w:val="000000" w:themeColor="text1"/>
                <w:sz w:val="20"/>
                <w:szCs w:val="20"/>
                <w:lang w:eastAsia="ar-SA"/>
              </w:rPr>
              <w:t>а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от обследване за енергийна ефективност</w:t>
            </w:r>
          </w:p>
          <w:p w14:paraId="0999F054" w14:textId="205CDA2C" w:rsidR="004463B7" w:rsidRPr="00EA4229" w:rsidRDefault="004463B7" w:rsidP="0089152F">
            <w:pPr>
              <w:spacing w:before="60" w:after="60" w:line="312" w:lineRule="auto"/>
              <w:ind w:left="31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Когато проектното предложение включва повече от една система за външно изкуствено осветление, енергоспестяващите мерки (ЕСМ) могат да бъдат препоръчани с едно или повече обследвания за енергийна ефективност. В този случай Докладът/ите от обследването/ята за енергийна ефективност трябва да съдържа/т данни за всяка една система за </w:t>
            </w:r>
            <w:r w:rsidR="0089152F">
              <w:rPr>
                <w:color w:val="000000" w:themeColor="text1"/>
                <w:sz w:val="20"/>
                <w:szCs w:val="20"/>
                <w:lang w:eastAsia="ar-SA"/>
              </w:rPr>
              <w:t>стойностите по показатели 2,3,4 и 5 от критериите за техническа и финансова оценка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624" w:type="dxa"/>
            <w:vAlign w:val="center"/>
          </w:tcPr>
          <w:p w14:paraId="71A578A4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74121945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5606945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EB369FD" w14:textId="77B0FBEA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3C42B9E2" w14:textId="77777777" w:rsidTr="00AE2D99">
        <w:tc>
          <w:tcPr>
            <w:tcW w:w="5813" w:type="dxa"/>
            <w:shd w:val="clear" w:color="auto" w:fill="auto"/>
          </w:tcPr>
          <w:p w14:paraId="472BC01E" w14:textId="5C77C438" w:rsidR="004463B7" w:rsidRPr="00EA4229" w:rsidRDefault="00DE0045" w:rsidP="001872DB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Проектното предложение </w:t>
            </w:r>
            <w:r w:rsidR="001872DB">
              <w:rPr>
                <w:color w:val="000000" w:themeColor="text1"/>
                <w:sz w:val="20"/>
                <w:szCs w:val="20"/>
                <w:lang w:eastAsia="ar-SA"/>
              </w:rPr>
              <w:t xml:space="preserve">допринася за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постигане на </w:t>
            </w:r>
            <w:r w:rsidR="001872DB">
              <w:rPr>
                <w:color w:val="000000" w:themeColor="text1"/>
                <w:sz w:val="20"/>
                <w:szCs w:val="20"/>
                <w:lang w:eastAsia="ar-SA"/>
              </w:rPr>
              <w:t>целта на настоящата процедура</w:t>
            </w:r>
          </w:p>
        </w:tc>
        <w:tc>
          <w:tcPr>
            <w:tcW w:w="624" w:type="dxa"/>
            <w:vAlign w:val="center"/>
          </w:tcPr>
          <w:p w14:paraId="7476282B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73F001B0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597DB7BE" w14:textId="355AAFB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6FEE923" w14:textId="5BBD295B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5C28238B" w14:textId="77777777" w:rsidTr="00AE2D99">
        <w:tc>
          <w:tcPr>
            <w:tcW w:w="5813" w:type="dxa"/>
            <w:shd w:val="clear" w:color="auto" w:fill="auto"/>
          </w:tcPr>
          <w:p w14:paraId="66E1E898" w14:textId="7D4E0F16" w:rsidR="004463B7" w:rsidRPr="00EA4229" w:rsidRDefault="001872DB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Проектното предложение е в съответствие с принципа за „ненасяне на значителна вреда“</w:t>
            </w:r>
          </w:p>
        </w:tc>
        <w:tc>
          <w:tcPr>
            <w:tcW w:w="624" w:type="dxa"/>
            <w:vAlign w:val="center"/>
          </w:tcPr>
          <w:p w14:paraId="03A4F2BA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A008570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10BF88C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334AEB0D" w14:textId="02E870E3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1872DB" w:rsidRPr="00EA4229" w14:paraId="23F81A02" w14:textId="77777777" w:rsidTr="00AE2D99">
        <w:tc>
          <w:tcPr>
            <w:tcW w:w="5813" w:type="dxa"/>
            <w:shd w:val="clear" w:color="auto" w:fill="auto"/>
          </w:tcPr>
          <w:p w14:paraId="2CDEC8BF" w14:textId="1B68F99E" w:rsidR="001872DB" w:rsidRDefault="001872DB" w:rsidP="001872DB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Проектното предложение е</w:t>
            </w:r>
            <w:r w:rsidRPr="001872DB">
              <w:rPr>
                <w:color w:val="000000" w:themeColor="text1"/>
                <w:sz w:val="20"/>
                <w:szCs w:val="20"/>
                <w:lang w:eastAsia="ar-SA"/>
              </w:rPr>
              <w:t xml:space="preserve"> в съответствие с принципите на равнопоставеност на жените и мъжете и осигуряване на равни възможности за всички</w:t>
            </w:r>
          </w:p>
        </w:tc>
        <w:tc>
          <w:tcPr>
            <w:tcW w:w="624" w:type="dxa"/>
            <w:vAlign w:val="center"/>
          </w:tcPr>
          <w:p w14:paraId="79C81575" w14:textId="7313CED4" w:rsidR="001872DB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BEC340D" w14:textId="59F28291" w:rsidR="001872DB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F9584A6" w14:textId="77777777" w:rsidR="001872DB" w:rsidRPr="00EA4229" w:rsidRDefault="001872DB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60EE1C5" w14:textId="77777777" w:rsidR="001872DB" w:rsidRPr="00EA4229" w:rsidRDefault="001872DB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4CEC680B" w14:textId="77777777" w:rsidTr="00AE2D99">
        <w:tc>
          <w:tcPr>
            <w:tcW w:w="5813" w:type="dxa"/>
            <w:shd w:val="clear" w:color="auto" w:fill="auto"/>
          </w:tcPr>
          <w:p w14:paraId="4722C951" w14:textId="07B088EF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Проектното предложение </w:t>
            </w:r>
            <w:r w:rsidR="00A63B9F">
              <w:rPr>
                <w:color w:val="000000" w:themeColor="text1"/>
                <w:sz w:val="20"/>
                <w:szCs w:val="20"/>
                <w:lang w:eastAsia="ar-SA"/>
              </w:rPr>
              <w:t>предвижда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дейности за информираност и публичност</w:t>
            </w:r>
          </w:p>
        </w:tc>
        <w:tc>
          <w:tcPr>
            <w:tcW w:w="624" w:type="dxa"/>
            <w:vAlign w:val="center"/>
          </w:tcPr>
          <w:p w14:paraId="1C920783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2936F353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C217C9D" w14:textId="77777777" w:rsidR="004463B7" w:rsidRPr="00EA4229" w:rsidDel="0098534C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6BB6551F" w14:textId="2A3F6C5D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217D5E11" w14:textId="77777777" w:rsidTr="00AE2D99">
        <w:tc>
          <w:tcPr>
            <w:tcW w:w="5813" w:type="dxa"/>
            <w:shd w:val="clear" w:color="auto" w:fill="auto"/>
          </w:tcPr>
          <w:p w14:paraId="2460497C" w14:textId="1C49D0D2" w:rsidR="004463B7" w:rsidRPr="00EA4229" w:rsidRDefault="004463B7" w:rsidP="00D81429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Продължителността на проекта не надхвърля </w:t>
            </w:r>
            <w:r w:rsidR="00351702">
              <w:rPr>
                <w:color w:val="000000" w:themeColor="text1"/>
                <w:sz w:val="20"/>
                <w:szCs w:val="20"/>
                <w:lang w:eastAsia="ar-SA"/>
              </w:rPr>
              <w:t xml:space="preserve">крайния срок за изпълнение на проектите – </w:t>
            </w:r>
            <w:r w:rsidR="00D81429">
              <w:rPr>
                <w:color w:val="000000" w:themeColor="text1"/>
                <w:sz w:val="20"/>
                <w:szCs w:val="20"/>
                <w:lang w:eastAsia="ar-SA"/>
              </w:rPr>
              <w:t>18 месеца</w:t>
            </w:r>
          </w:p>
        </w:tc>
        <w:tc>
          <w:tcPr>
            <w:tcW w:w="624" w:type="dxa"/>
            <w:vAlign w:val="center"/>
          </w:tcPr>
          <w:p w14:paraId="1CEFEB92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B2D0B7E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A1EB73E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17689088" w14:textId="5E2CF298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14133443" w14:textId="77777777" w:rsidTr="00AE2D99">
        <w:tc>
          <w:tcPr>
            <w:tcW w:w="5813" w:type="dxa"/>
            <w:shd w:val="clear" w:color="auto" w:fill="auto"/>
          </w:tcPr>
          <w:p w14:paraId="618E6F8A" w14:textId="090737EF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Размерът на исканата безвъзмездна финансова</w:t>
            </w:r>
            <w:r w:rsidR="00351702">
              <w:rPr>
                <w:color w:val="000000" w:themeColor="text1"/>
                <w:sz w:val="20"/>
                <w:szCs w:val="20"/>
                <w:lang w:eastAsia="ar-SA"/>
              </w:rPr>
              <w:t xml:space="preserve"> помощ е по-голям или равен на 100 000 лева</w:t>
            </w:r>
          </w:p>
        </w:tc>
        <w:tc>
          <w:tcPr>
            <w:tcW w:w="624" w:type="dxa"/>
            <w:vAlign w:val="center"/>
          </w:tcPr>
          <w:p w14:paraId="3059F845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696419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D5E0AA0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BCA89BF" w14:textId="7D6394A5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5E9D675E" w14:textId="77777777" w:rsidTr="00AE2D99">
        <w:tc>
          <w:tcPr>
            <w:tcW w:w="5813" w:type="dxa"/>
            <w:shd w:val="clear" w:color="auto" w:fill="auto"/>
          </w:tcPr>
          <w:p w14:paraId="3FC8B9F1" w14:textId="7F5EF74A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Размерът на исканата безвъзмездн</w:t>
            </w:r>
            <w:r w:rsidR="00351702">
              <w:rPr>
                <w:color w:val="000000" w:themeColor="text1"/>
                <w:sz w:val="20"/>
                <w:szCs w:val="20"/>
                <w:lang w:eastAsia="ar-SA"/>
              </w:rPr>
              <w:t>а финансова помощ не надвишава 2 0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00 000 </w:t>
            </w:r>
            <w:r w:rsidR="00351702">
              <w:rPr>
                <w:color w:val="000000" w:themeColor="text1"/>
                <w:sz w:val="20"/>
                <w:szCs w:val="20"/>
                <w:lang w:eastAsia="ar-SA"/>
              </w:rPr>
              <w:t>лева</w:t>
            </w:r>
          </w:p>
        </w:tc>
        <w:tc>
          <w:tcPr>
            <w:tcW w:w="624" w:type="dxa"/>
            <w:vAlign w:val="center"/>
          </w:tcPr>
          <w:p w14:paraId="129236F5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</w:r>
            <w:r w:rsidR="0076440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E5317C5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6440B">
              <w:rPr>
                <w:color w:val="000000" w:themeColor="text1"/>
                <w:sz w:val="20"/>
                <w:szCs w:val="20"/>
              </w:rPr>
            </w:r>
            <w:r w:rsidR="0076440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24C38DFA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D2A6624" w14:textId="704A7F91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14:paraId="57935764" w14:textId="79FB5414" w:rsidR="00313176" w:rsidRPr="00EA4229" w:rsidRDefault="00313176" w:rsidP="00313176">
      <w:pPr>
        <w:rPr>
          <w:b/>
          <w:color w:val="000000" w:themeColor="text1"/>
          <w:sz w:val="20"/>
          <w:szCs w:val="20"/>
        </w:rPr>
      </w:pPr>
      <w:r w:rsidRPr="00EA4229">
        <w:rPr>
          <w:b/>
          <w:color w:val="000000" w:themeColor="text1"/>
          <w:sz w:val="20"/>
          <w:szCs w:val="20"/>
        </w:rPr>
        <w:t>В случай че след допълнителното им изискване, документите не бъдат предоставени от Кандидата или са представени, но не съгласно изискванията в Насоките за кандидатстване, проектното предложение се отхвърля Разясненията и документите, които Кандидатите представят, не могат да водят до качествено подобрение на проектното предложение.</w:t>
      </w:r>
    </w:p>
    <w:p w14:paraId="4A8C73CA" w14:textId="77777777" w:rsidR="000877D0" w:rsidRPr="00EA4229" w:rsidRDefault="006A17DD" w:rsidP="00943CC2">
      <w:pPr>
        <w:spacing w:before="0" w:after="200" w:line="276" w:lineRule="auto"/>
        <w:jc w:val="left"/>
        <w:rPr>
          <w:b/>
          <w:color w:val="000000" w:themeColor="text1"/>
          <w:sz w:val="20"/>
          <w:szCs w:val="20"/>
          <w:lang w:eastAsia="ar-SA"/>
        </w:rPr>
      </w:pPr>
      <w:r w:rsidRPr="00EA4229">
        <w:rPr>
          <w:b/>
          <w:color w:val="000000" w:themeColor="text1"/>
          <w:sz w:val="20"/>
          <w:szCs w:val="20"/>
        </w:rPr>
        <w:br w:type="page"/>
      </w:r>
      <w:r w:rsidRPr="00EA4229">
        <w:rPr>
          <w:b/>
          <w:color w:val="000000" w:themeColor="text1"/>
          <w:sz w:val="20"/>
          <w:szCs w:val="20"/>
          <w:lang w:eastAsia="ar-SA"/>
        </w:rPr>
        <w:lastRenderedPageBreak/>
        <w:t>ТЕХНИЧЕСКА И ФИНАНСОВА ОЦЕНКА</w:t>
      </w:r>
      <w:r w:rsidRPr="00EA4229">
        <w:rPr>
          <w:b/>
          <w:color w:val="000000" w:themeColor="text1"/>
          <w:sz w:val="20"/>
          <w:szCs w:val="20"/>
          <w:lang w:val="en-US" w:eastAsia="ar-SA"/>
        </w:rPr>
        <w:t xml:space="preserve"> – </w:t>
      </w:r>
      <w:r w:rsidRPr="00EA4229">
        <w:rPr>
          <w:b/>
          <w:color w:val="000000" w:themeColor="text1"/>
          <w:sz w:val="20"/>
          <w:szCs w:val="20"/>
          <w:lang w:eastAsia="ar-SA"/>
        </w:rPr>
        <w:t>ЕТАП 2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2"/>
        <w:gridCol w:w="1354"/>
        <w:gridCol w:w="398"/>
        <w:gridCol w:w="5023"/>
      </w:tblGrid>
      <w:tr w:rsidR="00141364" w:rsidRPr="00EA4229" w14:paraId="296271B8" w14:textId="77777777" w:rsidTr="00AA5DD6">
        <w:trPr>
          <w:tblHeader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942EBC5" w14:textId="77777777" w:rsidR="006A17DD" w:rsidRPr="00EA4229" w:rsidRDefault="006A17DD" w:rsidP="00732FB7">
            <w:pPr>
              <w:spacing w:line="312" w:lineRule="auto"/>
              <w:ind w:left="31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Критерии за техническа и финансова оценка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75BA0CF" w14:textId="77777777" w:rsidR="006A17DD" w:rsidRPr="00EA4229" w:rsidRDefault="00AA5DD6" w:rsidP="00732FB7">
            <w:pPr>
              <w:spacing w:line="312" w:lineRule="auto"/>
              <w:ind w:left="-2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Максимален</w:t>
            </w:r>
            <w:r w:rsidR="006A17DD"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 брой точки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1350089" w14:textId="77777777" w:rsidR="006A17DD" w:rsidRPr="00EA4229" w:rsidRDefault="006A17DD" w:rsidP="00732FB7">
            <w:pPr>
              <w:spacing w:line="312" w:lineRule="auto"/>
              <w:ind w:left="31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Източник на проверка</w:t>
            </w:r>
          </w:p>
        </w:tc>
      </w:tr>
      <w:tr w:rsidR="00141364" w:rsidRPr="00EA4229" w14:paraId="6A761282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87CD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Проектното предложение съдържа:</w:t>
            </w:r>
          </w:p>
          <w:p w14:paraId="37319B2E" w14:textId="77777777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Ясно описание на целите на проекта;</w:t>
            </w:r>
          </w:p>
          <w:p w14:paraId="051B026D" w14:textId="77777777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Релевантна информация за целевите групи;</w:t>
            </w:r>
          </w:p>
          <w:p w14:paraId="7838CF22" w14:textId="77777777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Ясно описание на логическата последователност на дейностите, в т.ч. реалистичен времеви обхват, начало и край на всяка от дейностите;</w:t>
            </w:r>
          </w:p>
          <w:p w14:paraId="366F4CC1" w14:textId="7A8664E1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План за информираност и публичност</w:t>
            </w:r>
            <w:r w:rsidR="00186D4B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, отговарящ на изискванията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5643" w14:textId="1CF468A2" w:rsidR="006A17DD" w:rsidRPr="00EA4229" w:rsidDel="008A261B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337D" w14:textId="50E97935" w:rsidR="006A17DD" w:rsidRPr="00EA4229" w:rsidRDefault="007F3FB4" w:rsidP="007F3FB4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</w:t>
            </w:r>
          </w:p>
        </w:tc>
      </w:tr>
      <w:tr w:rsidR="00141364" w:rsidRPr="00EA4229" w14:paraId="5A71C12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E5B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Изпълнени са 4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355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D0E7D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A7D85B2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E22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Изпълнени са 3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30A33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0F0F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B3B94A4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CFEF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Изпълнени са 2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BEE99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3733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112970C2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2DBF" w14:textId="77777777" w:rsidR="006A17DD" w:rsidRPr="00EA4229" w:rsidRDefault="006A17DD" w:rsidP="00732FB7">
            <w:pPr>
              <w:spacing w:before="60" w:after="60" w:line="312" w:lineRule="auto"/>
              <w:rPr>
                <w:bCs/>
                <w:color w:val="000000" w:themeColor="text1"/>
                <w:sz w:val="20"/>
                <w:szCs w:val="20"/>
                <w:lang w:val="pl-PL" w:eastAsia="pl-PL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Изпълнено е 1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CDE0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4143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4A106D3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77AF8" w14:textId="77777777" w:rsidR="006A17DD" w:rsidRPr="00EA4229" w:rsidDel="00B32FAD" w:rsidRDefault="006A17DD" w:rsidP="00732FB7">
            <w:pPr>
              <w:spacing w:before="0" w:after="1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Не е изпълнено нито едно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7AA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0433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376196B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8E83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ascii="Calibri" w:eastAsia="Calibri" w:hAnsi="Calibri"/>
                <w:color w:val="000000" w:themeColor="text1"/>
                <w:sz w:val="22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Отношение на годишните енергийни спестявания към годишното потребление на електрическа енергия при базово състояние в резултат на енергоспестяващите мерки (ЕСМ) – Y, 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2AD5" w14:textId="32F9E4F9" w:rsidR="006A17DD" w:rsidRPr="00EA4229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C97A2B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EECA" w14:textId="66891426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Доклад от обследване за енергийна ефективност</w:t>
            </w:r>
            <w:r w:rsidR="007F3FB4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и Резюме</w:t>
            </w:r>
          </w:p>
          <w:p w14:paraId="2583AB2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474AB77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Изчислява се по следната формула: </w:t>
            </w:r>
          </w:p>
          <w:p w14:paraId="186DFD9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4EA67920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Y = ((Eb-Eesm</w:t>
            </w:r>
            <w:r w:rsidR="00BE3B77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+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>Eres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)/Eb)*100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>, (%)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, където</w:t>
            </w:r>
          </w:p>
          <w:p w14:paraId="6381905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</w:p>
          <w:p w14:paraId="7C8B8A5C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lastRenderedPageBreak/>
              <w:t xml:space="preserve">Eb e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годишното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количество потребена електрическа енергия при базово състояние преди ЕСМ,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;</w:t>
            </w:r>
          </w:p>
          <w:p w14:paraId="1047D812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res</w:t>
            </w:r>
            <w:r w:rsidRPr="00EA4229">
              <w:rPr>
                <w:rFonts w:ascii="Calibri" w:eastAsia="Calibri" w:hAnsi="Calibri"/>
                <w:i/>
                <w:color w:val="000000" w:themeColor="text1"/>
                <w:sz w:val="22"/>
                <w:lang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e годишното количество потребена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електрическа енергия от възобновяем източник (ВИ)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, kWh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ако е предвидено въвеждането на </w:t>
            </w:r>
            <w:r w:rsidRPr="00EA4229">
              <w:rPr>
                <w:i/>
                <w:color w:val="000000" w:themeColor="text1"/>
                <w:sz w:val="20"/>
                <w:szCs w:val="20"/>
                <w:lang w:eastAsia="ar-SA"/>
              </w:rPr>
              <w:t>съоръжение/я за производство и съхранение на електрическа енергия от ВИ. Когато това не е предвидено Е</w:t>
            </w:r>
            <w:r w:rsidRPr="00EA4229">
              <w:rPr>
                <w:i/>
                <w:color w:val="000000" w:themeColor="text1"/>
                <w:sz w:val="20"/>
                <w:szCs w:val="20"/>
                <w:lang w:val="en-US" w:eastAsia="ar-SA"/>
              </w:rPr>
              <w:t>res</w:t>
            </w:r>
            <w:r w:rsidRPr="00EA4229">
              <w:rPr>
                <w:i/>
                <w:color w:val="000000" w:themeColor="text1"/>
                <w:sz w:val="20"/>
                <w:szCs w:val="20"/>
                <w:lang w:eastAsia="ar-SA"/>
              </w:rPr>
              <w:t xml:space="preserve"> = 0</w:t>
            </w:r>
            <w:r w:rsidRPr="00EA4229">
              <w:rPr>
                <w:i/>
                <w:color w:val="000000" w:themeColor="text1"/>
                <w:sz w:val="20"/>
                <w:szCs w:val="20"/>
                <w:lang w:val="en-US" w:eastAsia="ar-SA"/>
              </w:rPr>
              <w:t xml:space="preserve"> kWh</w:t>
            </w:r>
            <w:r w:rsidRPr="00EA4229">
              <w:rPr>
                <w:i/>
                <w:color w:val="000000" w:themeColor="text1"/>
                <w:sz w:val="20"/>
                <w:szCs w:val="20"/>
                <w:lang w:eastAsia="ar-SA"/>
              </w:rPr>
              <w:t>;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  <w:p w14:paraId="2F38ECB4" w14:textId="77777777" w:rsidR="009C05D1" w:rsidRPr="00EA4229" w:rsidRDefault="006A17DD" w:rsidP="009C05D1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Eesm e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годишното количество потребена електрическа енергия </w:t>
            </w:r>
            <w:r w:rsidR="0075502F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от електроразпределителната мрежа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след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изпълнение на ЕСМ</w:t>
            </w:r>
            <w:r w:rsidR="00BE3B77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без</w:t>
            </w:r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въвеждане на съоръжение/я за производство и съхранение на електрическа енергия от ВИ, kWh.</w:t>
            </w:r>
          </w:p>
          <w:p w14:paraId="35DD77C7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В случай на повече от една система за външно изкуствено осветление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Eb</w:t>
            </w:r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>Eesm</w:t>
            </w:r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и</w:t>
            </w:r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Е</w:t>
            </w:r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res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се изчисляват като суми от количествата потребена електрическа енергия от всички системи.</w:t>
            </w:r>
          </w:p>
          <w:p w14:paraId="0C48E497" w14:textId="6DFA38EB" w:rsidR="006A17DD" w:rsidRPr="00EA4229" w:rsidRDefault="006A17DD" w:rsidP="00186D4B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Количеството енергийни спестявания трябва да се актуализира съгласно техническите параметри заложени в работния</w:t>
            </w:r>
            <w:r w:rsidR="00186D4B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проект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141364" w:rsidRPr="00EA4229" w14:paraId="641E04A9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1049" w14:textId="77777777" w:rsidR="006A17DD" w:rsidRPr="00EA4229" w:rsidRDefault="006A17DD" w:rsidP="00BA7898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Y &gt;</w:t>
            </w:r>
            <w:r w:rsidR="00BA7898"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7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0 %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A85F" w14:textId="0AA03A1F" w:rsidR="006A17DD" w:rsidRPr="00EA4229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  <w:r w:rsidR="006A17DD"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B14E9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DBDF7D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B550" w14:textId="77777777" w:rsidR="006A17DD" w:rsidRPr="00EA4229" w:rsidRDefault="00BA7898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6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7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A9CF" w14:textId="6B371110" w:rsidR="006A17DD" w:rsidRPr="00B303A0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4BD4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697D7888" w14:textId="77777777" w:rsidTr="00961675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F5B" w14:textId="77777777" w:rsidR="00AE2FFA" w:rsidRPr="00EA4229" w:rsidRDefault="00AE2FFA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6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F4E3" w14:textId="3D05F89D" w:rsidR="00AE2FFA" w:rsidRPr="00EA4229" w:rsidRDefault="00B303A0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5F3E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71B28F00" w14:textId="77777777" w:rsidTr="00961675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DD4A" w14:textId="77777777" w:rsidR="00AE2FFA" w:rsidRPr="00EA4229" w:rsidRDefault="00AE2FFA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4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7183A" w14:textId="77777777" w:rsidR="00AE2FFA" w:rsidRPr="00EA4229" w:rsidRDefault="00AE2FFA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59B0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3115E029" w14:textId="77777777" w:rsidTr="00F6797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4D993" w14:textId="77777777" w:rsidR="00AE2FFA" w:rsidRPr="00EA4229" w:rsidRDefault="00961675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</w:t>
            </w:r>
            <w:r w:rsidR="00AE2FFA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4</w:t>
            </w:r>
            <w:r w:rsidR="00AE2FFA" w:rsidRPr="00EA4229">
              <w:rPr>
                <w:rFonts w:eastAsia="Calibri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CFDE" w14:textId="77777777" w:rsidR="00AE2FFA" w:rsidRPr="00EA4229" w:rsidRDefault="00AE2FFA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4DF8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1828E921" w14:textId="77777777" w:rsidTr="00961675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56029" w14:textId="1B1506DC" w:rsidR="00AE2FFA" w:rsidRPr="00EA4229" w:rsidRDefault="00AE2FFA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Y ≤ </w:t>
            </w:r>
            <w:r w:rsidR="00961675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C184" w14:textId="0840CA7C" w:rsidR="00AE2FFA" w:rsidRPr="00EA4229" w:rsidRDefault="00B07B3D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9668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D5DE1E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70B6" w14:textId="06F6739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Ефективност на инвестицията за енергийна ефективност като съотношение на необходимата инвестиция в лева към количеството </w:t>
            </w:r>
            <w:r w:rsidR="00186D4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спестена енергия в </w:t>
            </w:r>
            <w:r w:rsidR="00186D4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MWh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на годишна база - I лв./</w:t>
            </w:r>
            <w:r w:rsidR="00186D4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MWh</w:t>
            </w:r>
          </w:p>
          <w:p w14:paraId="1AEDB3B6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0C6F" w14:textId="63A4BA09" w:rsidR="006A17DD" w:rsidRPr="004E73F7" w:rsidRDefault="00C97A2B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E73F7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476" w14:textId="4369AA4B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</w:t>
            </w:r>
            <w:r w:rsidRPr="00EA4229"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  <w:t xml:space="preserve"> т. 5 „Бюджет“ и т. 6 „Финансова информация – източници на финансиране“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,</w:t>
            </w:r>
            <w:r w:rsidR="00D735C4"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Доклад от обследване за енергийна ефективност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14:paraId="2ED696F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Ефективността на инвестицията за енергийна ефективност се изчислява по следната формула:</w:t>
            </w:r>
          </w:p>
          <w:p w14:paraId="79697E9A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5F2ADF17" w14:textId="739E13F6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I= S/C, (лв./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MWh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), където</w:t>
            </w:r>
          </w:p>
          <w:p w14:paraId="0ABD6D05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200C0F5E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S e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общата стойност на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БФП по проекта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лв.;</w:t>
            </w:r>
          </w:p>
          <w:p w14:paraId="09B6459F" w14:textId="77777777" w:rsidR="006A17DD" w:rsidRPr="00EA4229" w:rsidRDefault="006A17DD" w:rsidP="00732FB7">
            <w:pPr>
              <w:spacing w:before="60" w:after="60" w:line="312" w:lineRule="auto"/>
              <w:ind w:left="242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14:paraId="30998847" w14:textId="0F5DBD26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С е очакван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ото годишно количество спестена</w:t>
            </w:r>
            <w:r w:rsidR="00313DA3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доставена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енергия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от ЕСМ в проектното предложение, 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MWh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02B6E438" w14:textId="2F148E1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1364" w:rsidRPr="00EA4229" w14:paraId="6AA542D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3A09" w14:textId="52EF8FF4" w:rsidR="006A17DD" w:rsidRPr="0076440B" w:rsidRDefault="006A17DD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≤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800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лв./</w:t>
            </w:r>
            <w:r w:rsidR="00186D4B" w:rsidRPr="0076440B">
              <w:t xml:space="preserve"> 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3C32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043B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FABD601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2D2A" w14:textId="7FFFCC41" w:rsidR="006A17DD" w:rsidRPr="0076440B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BB14AD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A163" w14:textId="77777777" w:rsidR="006A17DD" w:rsidRPr="00EA4229" w:rsidRDefault="00BB14A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39D7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426316F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C998" w14:textId="5EE4A4C6" w:rsidR="006A17DD" w:rsidRPr="0076440B" w:rsidRDefault="006A17DD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и</w:t>
            </w:r>
            <w:r w:rsidRPr="0076440B" w:rsidDel="0047612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≤ </w:t>
            </w:r>
            <w:r w:rsidR="00BB14AD" w:rsidRPr="0076440B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8EE7" w14:textId="77777777" w:rsidR="006A17DD" w:rsidRPr="00EA4229" w:rsidRDefault="00BA47A1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2716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04AC9B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633C" w14:textId="75EA759A" w:rsidR="006A17DD" w:rsidRPr="0076440B" w:rsidRDefault="006A17DD" w:rsidP="00BB14AD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BB14AD" w:rsidRPr="0076440B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F500" w14:textId="77777777" w:rsidR="006A17DD" w:rsidRPr="00EA4229" w:rsidRDefault="00BA47A1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D2BF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519B06F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6E7F" w14:textId="3F0CD51B" w:rsidR="006A17DD" w:rsidRPr="0076440B" w:rsidRDefault="006A17DD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Ефективност на инвестицията &gt; 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A3F9" w14:textId="77777777" w:rsidR="006A17DD" w:rsidRPr="00EA4229" w:rsidRDefault="00BA47A1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7D3F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23ADB5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3DEF" w14:textId="0F174B1D" w:rsidR="006A17DD" w:rsidRPr="0076440B" w:rsidRDefault="00BB14AD" w:rsidP="00196F69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196F69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2000 </w:t>
            </w:r>
            <w:r w:rsidR="006A17DD" w:rsidRPr="0076440B">
              <w:rPr>
                <w:rFonts w:eastAsia="Calibri"/>
                <w:color w:val="000000" w:themeColor="text1"/>
                <w:sz w:val="20"/>
                <w:szCs w:val="20"/>
              </w:rPr>
              <w:t>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6A17DD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="00BA47A1" w:rsidRPr="0076440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196F69" w:rsidRPr="0076440B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A17DD"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C8BA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4550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48C3D4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7051" w14:textId="0BA947F1" w:rsidR="006A17DD" w:rsidRPr="0076440B" w:rsidRDefault="006A17DD" w:rsidP="00BA47A1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BA47A1" w:rsidRPr="0076440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196F69" w:rsidRPr="0076440B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AE9C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990B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5253080B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61A7" w14:textId="77777777" w:rsidR="006A17DD" w:rsidRPr="0076440B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76440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Срок на откупуване – ROI, месеци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23BA" w14:textId="4181DCC9" w:rsidR="006A17DD" w:rsidRPr="00EA4229" w:rsidRDefault="00C97A2B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6B2B" w14:textId="2C5468BD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кандидатстване,</w:t>
            </w:r>
            <w:r w:rsidRPr="00EA4229"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Доклад от обследване за енергийна ефективност</w:t>
            </w:r>
            <w:r w:rsidR="003D4757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и Резюме</w:t>
            </w:r>
          </w:p>
          <w:p w14:paraId="676606D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50225FF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Срокът на откупуване се изчислява по формулата:</w:t>
            </w:r>
          </w:p>
          <w:p w14:paraId="51C88775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15016F9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ROI = (S/Sesm)*12, месеци </w:t>
            </w:r>
          </w:p>
          <w:p w14:paraId="7322D6C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където:</w:t>
            </w:r>
          </w:p>
          <w:p w14:paraId="1A95C7B1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7F1A8479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S e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общата стойност на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БФП по проекта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лв.;</w:t>
            </w:r>
          </w:p>
          <w:p w14:paraId="3759187C" w14:textId="77777777" w:rsidR="006A17DD" w:rsidRPr="00EA4229" w:rsidRDefault="006A17DD" w:rsidP="00732FB7">
            <w:pPr>
              <w:spacing w:before="60" w:after="60" w:line="312" w:lineRule="auto"/>
              <w:ind w:left="242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14:paraId="700D10B4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lastRenderedPageBreak/>
              <w:t>Sesm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 очакваната стойност на годишните енергийни спестявания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лв.</w:t>
            </w:r>
          </w:p>
          <w:p w14:paraId="4046CA6B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Показателят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Sesm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се определя по следната формула:</w:t>
            </w:r>
          </w:p>
          <w:p w14:paraId="76D03C9D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2DB259C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Sesm = (Eb-Eesm</w:t>
            </w:r>
            <w:r w:rsidR="00AF4E80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+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Eres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)*P, лева, където:</w:t>
            </w:r>
          </w:p>
          <w:p w14:paraId="2E2A31BB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23C2AD00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Eb e годишното количество потребена електрическа енергия при базово състояние преди ЕСМ,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E739936" w14:textId="77777777" w:rsidR="006A17DD" w:rsidRPr="00EA4229" w:rsidRDefault="006A17DD" w:rsidP="00732FB7">
            <w:pPr>
              <w:spacing w:before="60" w:after="60" w:line="312" w:lineRule="auto"/>
              <w:ind w:left="242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14:paraId="33C9A002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Еres e годишното количество потребена електрическа енергия от ВИ,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ако е предвидено въвеждането на съоръжение/я за производство и съхранение на електрическа енергия от ВИ. Когато това не е предвидено Еres = 0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5698C74" w14:textId="77777777" w:rsidR="00421513" w:rsidRPr="00EA4229" w:rsidRDefault="00421513" w:rsidP="00421513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Eesm e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годишното количество потребена електрическа енергия от електроразпределителната мрежа след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изпълнение на ЕСМ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без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въвеждане на съоръжение/я за производство и съхранение на електрическа енергия от ВИ, kWh;</w:t>
            </w:r>
          </w:p>
          <w:p w14:paraId="7D3E1906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lastRenderedPageBreak/>
              <w:t>P e средно претеглена крайна цена на електрическата енергия съгласно т. 4 от Насоките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, лв./</w:t>
            </w:r>
            <w:r w:rsidRPr="00EA4229">
              <w:rPr>
                <w:rFonts w:ascii="Calibri" w:eastAsia="Calibri" w:hAnsi="Calibri"/>
                <w:color w:val="000000" w:themeColor="text1"/>
                <w:sz w:val="22"/>
                <w:lang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kWh.</w:t>
            </w:r>
          </w:p>
        </w:tc>
      </w:tr>
      <w:tr w:rsidR="00141364" w:rsidRPr="00EA4229" w14:paraId="66A62511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7A6B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Срок на откупуване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2E58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A6C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9572FEB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DD63" w14:textId="77777777" w:rsidR="006A17DD" w:rsidRPr="00EA4229" w:rsidDel="008B5475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72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DB23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7BB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F9B5711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F753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72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84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2AC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14D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6ACDFB3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14A6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84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96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E652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8C3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56E838B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79D8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96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120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269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4D03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E44170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A3E5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120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5DFD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6591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7537D9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7ACF" w14:textId="77777777" w:rsidR="006A17DD" w:rsidRPr="00EA4229" w:rsidRDefault="006A17DD" w:rsidP="000F03F9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color w:val="000000" w:themeColor="text1"/>
                <w:sz w:val="20"/>
                <w:szCs w:val="20"/>
                <w:lang w:val="pl-PL" w:eastAsia="pl-PL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Дял на електрическата енергия, произведена от </w:t>
            </w:r>
            <w:r w:rsidR="000F03F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възобновяеми източници</w:t>
            </w:r>
            <w:r w:rsidR="000F03F9"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в общото потребление на електрическа енергия в реконструираната система/и след прилагане на ЕСМ – Z, 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2174" w14:textId="0B0CDB28" w:rsidR="006A17DD" w:rsidRPr="004E73F7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3935" w14:textId="28B688F8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Формуляр за кандидатстване,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Доклад от обследване за енергийна ефективност</w:t>
            </w:r>
            <w:r w:rsidR="003D4757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и Резюме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.</w:t>
            </w:r>
          </w:p>
          <w:p w14:paraId="4F8C667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5843D69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Изчислява се по формулата:</w:t>
            </w:r>
          </w:p>
          <w:p w14:paraId="3D8D611C" w14:textId="77777777" w:rsidR="006A17DD" w:rsidRPr="00EA4229" w:rsidRDefault="006A17DD" w:rsidP="00732FB7">
            <w:pPr>
              <w:spacing w:before="60" w:after="60" w:line="312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</w:p>
          <w:p w14:paraId="73D356B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Z=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(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(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Eres/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(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+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 xml:space="preserve"> Eres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*100, %, където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: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0DB2D219" w14:textId="77777777" w:rsidR="006A17DD" w:rsidRPr="00EA4229" w:rsidRDefault="006A17DD" w:rsidP="00732FB7">
            <w:pPr>
              <w:spacing w:before="60" w:after="60" w:line="312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</w:p>
          <w:p w14:paraId="2032C94C" w14:textId="77777777" w:rsidR="006A17DD" w:rsidRPr="00EA4229" w:rsidRDefault="00184420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Еres e годишното количество потребена електрическа енергия от ВИ,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ако е предвидено въвеждането на съоръжение/я за производство и съхранение на електрическа енергия от ВИ;</w:t>
            </w:r>
          </w:p>
          <w:p w14:paraId="576135A2" w14:textId="77777777" w:rsidR="006A17DD" w:rsidRPr="00EA4229" w:rsidRDefault="006A17DD" w:rsidP="001B61B4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E e годишното количество потребена електрическа енергия </w:t>
            </w:r>
            <w:r w:rsidR="009F38A7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от електроразпределителната мрежа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след изпълнение на ЕСМ</w:t>
            </w:r>
            <w:r w:rsidR="001B61B4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, в т.ч. въвеждане на съоръжение/я за производство и съхранение на електрическа енергия от ВИ</w:t>
            </w:r>
            <w:r w:rsidR="004F17CE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9F38A7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kWh.</w:t>
            </w:r>
          </w:p>
        </w:tc>
      </w:tr>
      <w:tr w:rsidR="00141364" w:rsidRPr="00EA4229" w14:paraId="300E3C78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4E4D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&gt;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CD2B" w14:textId="64E0F8A1" w:rsidR="006A17DD" w:rsidRPr="00EA4229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F77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3BBC9B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9B24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5% &lt;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≤ 10%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7BDD" w14:textId="489E2F58" w:rsidR="006A17DD" w:rsidRPr="00EA4229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8136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A8A58D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1854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≤ 5%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F8B4" w14:textId="2CB51BB4" w:rsidR="006A17DD" w:rsidRPr="00EA4229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CEF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1B3F86E6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DC6B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Проектното предложение не предвижда доставка и монтаж на съоръжение/я за производство и съхранение на електрическа енергия от ВИ на електрическа енергия за собствено потребление на системата за външно изкуствено осветление, 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= 0 %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CF4F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ECC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A70F92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F6C6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Система за автоматизация и управление на системата за външно изкуствено осветление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063C" w14:textId="43563258" w:rsidR="006A17DD" w:rsidRPr="004E73F7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12D2" w14:textId="047F9DB8" w:rsidR="006A17DD" w:rsidRPr="00EA4229" w:rsidRDefault="006A17DD" w:rsidP="003D475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Формуляр за кандидатстване,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Доклад от обследване за енергийна ефективност и </w:t>
            </w:r>
            <w:r w:rsidR="00272881">
              <w:rPr>
                <w:rFonts w:eastAsia="Calibri"/>
                <w:i/>
                <w:color w:val="000000" w:themeColor="text1"/>
                <w:sz w:val="20"/>
                <w:szCs w:val="20"/>
              </w:rPr>
              <w:t>технически/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работен проект </w:t>
            </w:r>
          </w:p>
        </w:tc>
      </w:tr>
      <w:tr w:rsidR="00141364" w:rsidRPr="00EA4229" w14:paraId="70CEE07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1D9D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Проектното предложение предвижда въвеждане или свързване към  Система за автоматизация и управление на системата за външно изкуствено осветление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D379" w14:textId="5CD64304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8EB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1EFDAD4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5205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Проектното предложение 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u w:val="single"/>
              </w:rPr>
              <w:t>не предвижда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въвеждане или свързване към Система за автоматизация и управление на системата за външно изкуствено осветление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D35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B43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794A308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D4F9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Мониторинг за потреблението на електрическа енергия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4C1F" w14:textId="22D5E39F" w:rsidR="006A17DD" w:rsidRPr="00EA4229" w:rsidDel="008A261B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F7D0" w14:textId="59B8553D" w:rsidR="006A17DD" w:rsidRPr="00EA4229" w:rsidRDefault="006A17DD" w:rsidP="003D4757">
            <w:pPr>
              <w:spacing w:before="60" w:after="60" w:line="312" w:lineRule="auto"/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Формуляр за кандидатстване, т.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7 „План за изпълнение/Дейности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по проекта“,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Доклад от обследване за енергийна ефективност и </w:t>
            </w:r>
            <w:r w:rsidR="00272881">
              <w:rPr>
                <w:rFonts w:eastAsia="Calibri"/>
                <w:i/>
                <w:color w:val="000000" w:themeColor="text1"/>
                <w:sz w:val="20"/>
                <w:szCs w:val="20"/>
              </w:rPr>
              <w:t>технически/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работен проект </w:t>
            </w:r>
          </w:p>
        </w:tc>
      </w:tr>
      <w:tr w:rsidR="00141364" w:rsidRPr="00EA4229" w14:paraId="0C450B25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33CA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Проектното предложение предвижда доставка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и монтаж на нови средства за измерване и контрол на потреблението на електрическа енергия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839A" w14:textId="028A0536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A621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37DCC73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450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Проектното предложение 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u w:val="single"/>
              </w:rPr>
              <w:t>не предвижда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доставка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и монтаж на нови средства за измерване и контрол на потреблението на електрическа енергия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45C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F500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36238D4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1EBF0" w14:textId="13CB99CE" w:rsidR="006A17DD" w:rsidRPr="00EA4229" w:rsidRDefault="00186D4B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Получено финансиране за изпълнение на проект за рехабилитация и модернизация на външно изкуствено осветление по ФМ на ЕИП 2014-2021 или по Покана 1 по Инвестиция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C4.I3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по ПВУ</w:t>
            </w:r>
          </w:p>
          <w:p w14:paraId="4C9537D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B40C5" w14:textId="03F68FCF" w:rsidR="006A17DD" w:rsidRPr="00EA4229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071FF" w14:textId="54C89D5A" w:rsidR="006A17DD" w:rsidRPr="00EA4229" w:rsidRDefault="00186D4B" w:rsidP="00BE1DBD">
            <w:pPr>
              <w:autoSpaceDE w:val="0"/>
              <w:autoSpaceDN w:val="0"/>
              <w:adjustRightInd w:val="0"/>
              <w:spacing w:before="60" w:after="60" w:line="312" w:lineRule="auto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Служебна проверка от страна на СНД</w:t>
            </w:r>
          </w:p>
        </w:tc>
      </w:tr>
      <w:tr w:rsidR="00141364" w:rsidRPr="00EA4229" w14:paraId="546ECB58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D86FB" w14:textId="4B32F121" w:rsidR="006A17DD" w:rsidRPr="00EA4229" w:rsidRDefault="00186D4B" w:rsidP="00186D4B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Кандидатът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не е получил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средства за изпълнение на проект за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рехабилитация и модернизация на външно изкуствено осветление по Ф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инансовия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еханизъм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на Е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вропейското икономическо пространство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 xml:space="preserve"> 2014-2021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или по Покана 1 по Инвестиция C4.I3 по ПВУ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03BCC" w14:textId="24F7AB9B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3018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855FFBC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2171F" w14:textId="6E20E6FF" w:rsidR="006A17DD" w:rsidRPr="00EA4229" w:rsidRDefault="00186D4B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Кандидатът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е получил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средства за изпълнение на проект за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рехабилитация и модернизация на външно изкуствено осветление по Ф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инансовия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еханизъм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на Е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вропейското икономическо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пространство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 xml:space="preserve"> 2014-2021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или по Покана 1 по Инвестиция C4.I3 по ПВУ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DB4C9" w14:textId="71F8633A" w:rsidR="006A17DD" w:rsidRPr="00EA4229" w:rsidRDefault="00186D4B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D698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73EC8BF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B543D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Анализ на риска</w:t>
            </w:r>
            <w:r w:rsidRPr="00EA4229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B8633" w14:textId="4C7F14A4" w:rsidR="006A17DD" w:rsidRPr="00EA4229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8046F" w14:textId="06962618" w:rsidR="006A17DD" w:rsidRPr="00EA4229" w:rsidRDefault="006A17DD" w:rsidP="003D4757">
            <w:pPr>
              <w:spacing w:before="60" w:after="60" w:line="312" w:lineRule="auto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Формуляр за кандидатстван</w:t>
            </w:r>
            <w:r w:rsidR="003D4757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е</w:t>
            </w:r>
          </w:p>
        </w:tc>
      </w:tr>
      <w:tr w:rsidR="00141364" w:rsidRPr="00EA4229" w14:paraId="1ECC32C9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850F5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В проектното предложение е представен анализ на риска, който съдържа информация за:</w:t>
            </w:r>
          </w:p>
          <w:p w14:paraId="5A3698E6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(а)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ab/>
              <w:t>Основните финансови, човешки, материални, технологични и информационни ресурси, необходими за изпълнение на дейностите по проекта и за осигуряване устойчивостта на неговите резултати;</w:t>
            </w:r>
          </w:p>
          <w:p w14:paraId="7B949DD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(б)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ab/>
              <w:t>Възможните рискове, вероятността от възникването им и отражението, което биха имали върху постигане на резултатите на проекта</w:t>
            </w:r>
          </w:p>
          <w:p w14:paraId="0F787610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(в)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ab/>
              <w:t>Мерките, които Кандидатът предвижда за осигуряване на необходимите ресурси и за предотвратяване, смекчаване, прехвърляне или приемане и управление на установените рискове.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5EA67" w14:textId="4247C323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E39C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FA533E7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4FD2C" w14:textId="31765A85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Анализът на риска е наличен, но информацията за основните институционални, оперативни и финансови рискове не е достатъчно ясна, за да може да гарантира постигането и дългосрочната устойчивост на резултатите от проекта</w:t>
            </w:r>
            <w:r w:rsidR="007F0EE1">
              <w:rPr>
                <w:rFonts w:eastAsia="Calibri"/>
                <w:color w:val="000000" w:themeColor="text1"/>
                <w:sz w:val="20"/>
                <w:szCs w:val="20"/>
              </w:rPr>
              <w:t xml:space="preserve"> или анализ на риска въобще не е наличен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144A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3489C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DA0DCA" w:rsidRPr="00EA4229" w14:paraId="6B5405EA" w14:textId="77777777" w:rsidTr="00C929F4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F2CA7" w14:textId="798532A3" w:rsidR="00DA0DCA" w:rsidRPr="00EA4229" w:rsidRDefault="00B90108" w:rsidP="00B90108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Съответствие на предвиденото в доклада от обследването за енергийна ефективност с изискванията към него, посочени в т. 10 от Насоките за кандидатстване</w:t>
            </w:r>
          </w:p>
          <w:p w14:paraId="5C60E6C5" w14:textId="77777777" w:rsidR="00DA0DCA" w:rsidRPr="00EA4229" w:rsidRDefault="00DA0DCA" w:rsidP="00C929F4">
            <w:pPr>
              <w:spacing w:before="60" w:after="60" w:line="312" w:lineRule="auto"/>
              <w:ind w:left="426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2072F" w14:textId="37203EC7" w:rsidR="00DA0DCA" w:rsidRPr="00EA4229" w:rsidRDefault="00B90108" w:rsidP="00C929F4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A53F6" w14:textId="5615F8EB" w:rsidR="00DA0DCA" w:rsidRPr="00EA4229" w:rsidRDefault="00DA0DCA" w:rsidP="00C929F4">
            <w:pPr>
              <w:spacing w:before="60" w:after="60" w:line="312" w:lineRule="auto"/>
              <w:rPr>
                <w:rFonts w:eastAsia="Calibri"/>
                <w:i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A0DCA" w:rsidRPr="00EA4229" w14:paraId="01E4A6A2" w14:textId="77777777" w:rsidTr="00C929F4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3E476" w14:textId="5F69BA1E" w:rsidR="00DA0DCA" w:rsidRPr="00EA4229" w:rsidRDefault="00B90108" w:rsidP="00B90108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При изготвянето на Д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>оклад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а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от обследването за енергийна ефективност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са спазени техническите изисквания,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посочени в т. 10 от Насоките за кандидатстване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03F7C" w14:textId="238DBDED" w:rsidR="00DA0DCA" w:rsidRPr="00EA4229" w:rsidRDefault="00B90108" w:rsidP="00C929F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04FDD" w14:textId="77777777" w:rsidR="00DA0DCA" w:rsidRPr="00EA4229" w:rsidRDefault="00DA0DCA" w:rsidP="00C929F4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DA0DCA" w:rsidRPr="00EA4229" w14:paraId="169DE1FC" w14:textId="77777777" w:rsidTr="00C929F4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9440F" w14:textId="36D9B994" w:rsidR="00DA0DCA" w:rsidRPr="00EA4229" w:rsidRDefault="00B90108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При изготвянето на Д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>оклад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а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от обследването за енергийна ефективност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НЕ са спазени техническите изисквания,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посочени в т. 10 от Насоките за кандидатстване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4B790" w14:textId="77777777" w:rsidR="00DA0DCA" w:rsidRPr="00EA4229" w:rsidRDefault="00DA0DCA" w:rsidP="00C929F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DE10" w14:textId="77777777" w:rsidR="00DA0DCA" w:rsidRPr="00EA4229" w:rsidRDefault="00DA0DCA" w:rsidP="00C929F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8A836F7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1DB4" w14:textId="5A9DD3ED" w:rsidR="006A17DD" w:rsidRPr="00EA4229" w:rsidRDefault="00DA0DCA" w:rsidP="00B90108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Съответствие между работния проект и доклада от обследването за енергийна ефективност</w:t>
            </w:r>
          </w:p>
          <w:p w14:paraId="381154BD" w14:textId="77777777" w:rsidR="006A17DD" w:rsidRPr="00EA4229" w:rsidRDefault="006A17DD" w:rsidP="00732FB7">
            <w:pPr>
              <w:spacing w:before="60" w:after="60" w:line="312" w:lineRule="auto"/>
              <w:ind w:left="426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CA20B" w14:textId="7CBFD6E3" w:rsidR="006A17DD" w:rsidRPr="00EA4229" w:rsidRDefault="00B90108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3CC79" w14:textId="3090CDD8" w:rsidR="006A17DD" w:rsidRPr="00EA4229" w:rsidRDefault="006A17DD" w:rsidP="00C93A2E">
            <w:pPr>
              <w:spacing w:before="60" w:after="60" w:line="312" w:lineRule="auto"/>
              <w:rPr>
                <w:rFonts w:eastAsia="Calibri"/>
                <w:i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41364" w:rsidRPr="00EA4229" w14:paraId="799383D6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1890E" w14:textId="1E7C115E" w:rsidR="00E33C1E" w:rsidRPr="00EA4229" w:rsidRDefault="00DA0DCA" w:rsidP="00E33C1E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З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аложените в работния проект технически параметри и инвестиционни разходи 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съответстват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 на техническите параметри, при които са изчислени показателите за спестяване на енергия и емисии на парникови газове, и размера на инвестиционните разходи в доклада от обследването за енергийна ефективност, или водят до по-добри резултати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3CA82" w14:textId="317EA251" w:rsidR="006A17DD" w:rsidRPr="00EA4229" w:rsidRDefault="00B90108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CB0B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C6E6EC9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5AD97" w14:textId="106A3346" w:rsidR="00E33C1E" w:rsidRPr="00EA4229" w:rsidRDefault="00DA0DCA" w:rsidP="00DA0DC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З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аложените в работния проект технически параметри и инвестиционни разходи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>съответстват на техническите параметри, при които са изчислени показателите за спестяване на енергия и емисии на парникови газове, и размера на инвестиционните разходи в доклада от обследване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то за енергийна ефективност и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 водят до по-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лоши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 резултати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155A5" w14:textId="3E2C3547" w:rsidR="006A17DD" w:rsidRPr="00EA4229" w:rsidRDefault="00DA0DCA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F61F9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1FC20204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0296A" w14:textId="77777777" w:rsidR="006A17DD" w:rsidRPr="00EA4229" w:rsidRDefault="006A17DD" w:rsidP="00B90108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Реалистичност на разходите по проекта</w:t>
            </w:r>
          </w:p>
          <w:p w14:paraId="52619CDA" w14:textId="77777777" w:rsidR="006A17DD" w:rsidRPr="00EA4229" w:rsidRDefault="006A17DD" w:rsidP="00732FB7">
            <w:pPr>
              <w:spacing w:before="60" w:after="60" w:line="312" w:lineRule="auto"/>
              <w:ind w:left="7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05CB2CC4" w14:textId="77777777" w:rsidR="006A17DD" w:rsidRPr="00EA4229" w:rsidRDefault="006A17DD" w:rsidP="00732FB7">
            <w:pPr>
              <w:spacing w:before="0" w:after="160" w:line="312" w:lineRule="auto"/>
              <w:jc w:val="left"/>
              <w:rPr>
                <w:rFonts w:ascii="Calibri" w:eastAsia="Calibri" w:hAnsi="Calibri"/>
                <w:b/>
                <w:color w:val="000000" w:themeColor="text1"/>
                <w:sz w:val="22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1F50" w14:textId="1C5F0326" w:rsidR="006A17DD" w:rsidRPr="00EA4229" w:rsidRDefault="00C97A2B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1E2D" w14:textId="19225698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 – т. 1 „Основни данни“, т. 5 „Бюджет“, т. 7 „План за изпълнение/Дейности по проекта“.</w:t>
            </w:r>
          </w:p>
          <w:p w14:paraId="4BE15D38" w14:textId="23FB3C18" w:rsidR="006A17DD" w:rsidRPr="00EA4229" w:rsidRDefault="006A17DD" w:rsidP="00691A24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lastRenderedPageBreak/>
              <w:t xml:space="preserve">Доклад от обследване за енергийна ефективност </w:t>
            </w:r>
            <w:r w:rsidR="00BE1DBD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и работен проект </w:t>
            </w:r>
          </w:p>
        </w:tc>
      </w:tr>
      <w:tr w:rsidR="00141364" w:rsidRPr="00EA4229" w14:paraId="3C6E0102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410AB" w14:textId="13539F8B" w:rsidR="006A17DD" w:rsidRPr="00C86C43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Всички разходи са допустими съгласно Насоките за кандидатстване и </w:t>
            </w:r>
          </w:p>
          <w:p w14:paraId="12905953" w14:textId="77777777" w:rsidR="006A17DD" w:rsidRPr="00C86C43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 обосновани и съответстват на дейностите, предвидени за изпълнение и</w:t>
            </w:r>
          </w:p>
          <w:p w14:paraId="0EA516FA" w14:textId="2F282EDA" w:rsidR="006A17DD" w:rsidRPr="00EA4229" w:rsidRDefault="006A17DD" w:rsidP="00320DA5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в съответствие с праговете, заложени в Насоките за кандидатстване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212D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A991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8ECB417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EE57B" w14:textId="2FD085CD" w:rsidR="00C86C43" w:rsidRPr="00C86C43" w:rsidRDefault="00C86C43" w:rsidP="00320DA5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Едно от следните не е изпълнено:</w:t>
            </w:r>
          </w:p>
          <w:p w14:paraId="557610C2" w14:textId="77777777" w:rsidR="00320DA5" w:rsidRPr="00C86C43" w:rsidRDefault="00320DA5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Всички разходи са допустими съгласно Насоките за кандидатстване и </w:t>
            </w:r>
          </w:p>
          <w:p w14:paraId="2D6DB799" w14:textId="77777777" w:rsidR="00320DA5" w:rsidRPr="00C86C43" w:rsidRDefault="00320DA5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 обосновани и съответстват на дейностите, предвидени за изпълнение и</w:t>
            </w:r>
          </w:p>
          <w:p w14:paraId="6DA9D2C0" w14:textId="6A998674" w:rsidR="00C86C43" w:rsidRPr="00C86C43" w:rsidRDefault="00320DA5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 в съответствие с праговете, заложени в Насоките за кандидатстване</w:t>
            </w:r>
            <w:r w:rsidR="00ED4738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</w:p>
          <w:p w14:paraId="6529403F" w14:textId="641E42C4" w:rsidR="00320DA5" w:rsidRPr="00EA4229" w:rsidRDefault="00ED4738" w:rsidP="00320DA5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оради което е извършена служебна корекция в бюджета на проекта</w:t>
            </w:r>
            <w:r w:rsidR="00320DA5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в размер до 5 000 лева.</w:t>
            </w:r>
          </w:p>
          <w:p w14:paraId="761306D9" w14:textId="668765B8" w:rsidR="006A17DD" w:rsidRPr="00EA4229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Извършената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промяна в бюджета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засяга постигането на 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основната цел на проекта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и заложените в него индикатори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B595" w14:textId="01EB24A3" w:rsidR="006A17DD" w:rsidRPr="00EA4229" w:rsidRDefault="00C86C43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ED9E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7ECFE82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34F4C" w14:textId="77777777" w:rsidR="00C86C43" w:rsidRPr="00C86C43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Едно от следните не е изпълнено:</w:t>
            </w:r>
          </w:p>
          <w:p w14:paraId="15661BAF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допустими съгласно Насоките за кандидатстване и </w:t>
            </w:r>
          </w:p>
          <w:p w14:paraId="0940D2D5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обосновани и съответстват на дейностите, предвидени за изпълнение и</w:t>
            </w:r>
          </w:p>
          <w:p w14:paraId="16E4E915" w14:textId="1EC7F9DE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в съответствие с праговете, заложени в Насоките за кандидатстване</w:t>
            </w:r>
            <w:r w:rsidR="00ED4738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</w:p>
          <w:p w14:paraId="66CE8AD7" w14:textId="72C38BB6" w:rsidR="00C86C43" w:rsidRPr="00EA4229" w:rsidRDefault="00ED4738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оради което е извършена служебна корекция в бюджета на проекта</w:t>
            </w:r>
            <w:r w:rsidR="00C86C43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в размер между 5 000 и 25 000 лева</w:t>
            </w:r>
          </w:p>
          <w:p w14:paraId="6844EA65" w14:textId="328117F7" w:rsidR="006A17DD" w:rsidRPr="00EA4229" w:rsidRDefault="00C86C43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Извършената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промяна в бюджета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засяга постигането на 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основната цел на проекта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и заложените в него индикатори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1062D" w14:textId="713E1FFB" w:rsidR="006A17DD" w:rsidRPr="00EA4229" w:rsidRDefault="00C86C43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ABE2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3D3A3F5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67474" w14:textId="77777777" w:rsidR="00C86C43" w:rsidRPr="00C86C43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Едно от следните не е изпълнено:</w:t>
            </w:r>
          </w:p>
          <w:p w14:paraId="35AE8B24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допустими съгласно Насоките за кандидатстване и </w:t>
            </w:r>
          </w:p>
          <w:p w14:paraId="041CA771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обосновани и съответстват на дейностите, предвидени за изпълнение и</w:t>
            </w:r>
          </w:p>
          <w:p w14:paraId="5A5058D7" w14:textId="52D3B86E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в съответствие с праговете, заложени в Насоките за кандидатстване</w:t>
            </w:r>
            <w:r w:rsidR="00ED4738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</w:p>
          <w:p w14:paraId="576D122F" w14:textId="71A9BEEE" w:rsidR="00C86C43" w:rsidRPr="00EA4229" w:rsidRDefault="00ED4738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оради което е извършена служебна корекция в бюджета на проекта</w:t>
            </w:r>
            <w:r w:rsidR="00C86C43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в размер над 25 000 лева</w:t>
            </w:r>
          </w:p>
          <w:p w14:paraId="6D85833C" w14:textId="0E5F8C5D" w:rsidR="006A17DD" w:rsidRPr="00EA4229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Извършената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промяна в бюджета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засяга постигането на 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основната цел на проекта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и заложените в него индикатори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8B42" w14:textId="3108B8C2" w:rsidR="006A17DD" w:rsidRPr="00EA4229" w:rsidRDefault="00C86C43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4390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E51C93B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00552" w14:textId="5FCA24A6" w:rsidR="006A17DD" w:rsidRPr="00EA4229" w:rsidRDefault="00ED4738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Поради извършена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служебна корекция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в бюджета основната цел на проекта няма да бъде постигната. </w:t>
            </w:r>
          </w:p>
          <w:p w14:paraId="32B8FFDE" w14:textId="492F900C" w:rsidR="006A17DD" w:rsidRPr="00EA4229" w:rsidRDefault="006A17DD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Оценка „0“ се присъжда задължително и в случаите</w:t>
            </w:r>
            <w:r w:rsidR="00F2314B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когато Оценителната комисия премахне всички разходи за мерки за енергийна ефективност и</w:t>
            </w:r>
            <w:r w:rsidR="00F2314B">
              <w:rPr>
                <w:rFonts w:eastAsia="Calibri"/>
                <w:color w:val="000000" w:themeColor="text1"/>
                <w:sz w:val="20"/>
                <w:szCs w:val="20"/>
              </w:rPr>
              <w:t>/или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когато в резултат на редуциране на бюджета на проекта, общата сума на БФП за проектното предложение е по-ниска от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100 000 лева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C2C2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87E1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6DF27DC" w14:textId="77777777" w:rsidTr="00CD5DB4">
        <w:trPr>
          <w:trHeight w:val="2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2A1DE6F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67F85D6" w14:textId="77777777" w:rsidTr="00CD5DB4">
        <w:trPr>
          <w:trHeight w:val="2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A08ED1A" w14:textId="7AC40EEF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В случай че проектното предложение получи „0” точки по критерий 2</w:t>
            </w:r>
            <w:r w:rsidR="002E12F3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2E12F3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E56374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  <w:r w:rsidR="00B303A0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56374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или</w:t>
            </w:r>
            <w:r w:rsid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12 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проектното предложение се отхвърля! </w:t>
            </w:r>
          </w:p>
          <w:p w14:paraId="237CD18B" w14:textId="02BDDBA2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В случай че проектното предложение получи по-малко от „</w:t>
            </w:r>
            <w:r w:rsidR="005E7A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/>
              </w:rPr>
              <w:t>5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0” точки по всички критерии, проектното предложение се отхвърля!</w:t>
            </w:r>
          </w:p>
        </w:tc>
      </w:tr>
      <w:tr w:rsidR="00141364" w:rsidRPr="00141364" w14:paraId="7D704701" w14:textId="77777777" w:rsidTr="00CD5DB4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53E0907" w14:textId="77777777" w:rsidR="006A17DD" w:rsidRPr="00EA4229" w:rsidRDefault="006A17DD" w:rsidP="00CD5DB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i/>
                <w:color w:val="000000" w:themeColor="text1"/>
                <w:sz w:val="20"/>
                <w:szCs w:val="20"/>
              </w:rPr>
              <w:t>Максимален брой точки: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7ED4AC8" w14:textId="20F94366" w:rsidR="006A17DD" w:rsidRPr="00141364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color w:val="000000" w:themeColor="text1"/>
                <w:sz w:val="20"/>
                <w:szCs w:val="20"/>
              </w:rPr>
              <w:t>1</w:t>
            </w:r>
            <w:r w:rsidR="005E7A70">
              <w:rPr>
                <w:rFonts w:eastAsia="Calibri"/>
                <w:b/>
                <w:color w:val="000000" w:themeColor="text1"/>
                <w:sz w:val="20"/>
                <w:szCs w:val="20"/>
                <w:lang w:val="en-US"/>
              </w:rPr>
              <w:t>05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55A8A17" w14:textId="77777777" w:rsidR="006A17DD" w:rsidRPr="00141364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760E979" w14:textId="77777777" w:rsidR="006A17DD" w:rsidRPr="00141364" w:rsidRDefault="006A17DD" w:rsidP="003D109E">
      <w:pPr>
        <w:rPr>
          <w:b/>
          <w:color w:val="000000" w:themeColor="text1"/>
          <w:sz w:val="20"/>
          <w:szCs w:val="20"/>
          <w:lang w:eastAsia="ar-SA"/>
        </w:rPr>
      </w:pPr>
    </w:p>
    <w:sectPr w:rsidR="006A17DD" w:rsidRPr="00141364" w:rsidSect="003F12D7">
      <w:footerReference w:type="default" r:id="rId8"/>
      <w:headerReference w:type="first" r:id="rId9"/>
      <w:footerReference w:type="first" r:id="rId10"/>
      <w:pgSz w:w="16838" w:h="11906" w:orient="landscape"/>
      <w:pgMar w:top="1135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1D500" w14:textId="77777777" w:rsidR="00496AC2" w:rsidRDefault="00496AC2" w:rsidP="008E431A">
      <w:pPr>
        <w:spacing w:before="0" w:after="0" w:line="240" w:lineRule="auto"/>
      </w:pPr>
      <w:r>
        <w:separator/>
      </w:r>
    </w:p>
  </w:endnote>
  <w:endnote w:type="continuationSeparator" w:id="0">
    <w:p w14:paraId="7CB2318F" w14:textId="77777777" w:rsidR="00496AC2" w:rsidRDefault="00496AC2" w:rsidP="008E43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Arial Unicode MS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633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982769" w14:textId="381E855F" w:rsidR="0076440B" w:rsidRDefault="007644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C55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4E2CAE02" w14:textId="77777777" w:rsidR="0076440B" w:rsidRDefault="007644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F4095" w14:textId="77777777" w:rsidR="0076440B" w:rsidRDefault="0076440B" w:rsidP="00443514">
    <w:pPr>
      <w:tabs>
        <w:tab w:val="center" w:pos="4536"/>
        <w:tab w:val="right" w:pos="9072"/>
      </w:tabs>
      <w:suppressAutoHyphens/>
      <w:spacing w:before="0" w:after="0" w:line="240" w:lineRule="auto"/>
      <w:ind w:right="360"/>
      <w:jc w:val="left"/>
      <w:rPr>
        <w:i/>
        <w:iCs/>
        <w:color w:val="000000"/>
        <w:sz w:val="20"/>
        <w:szCs w:val="20"/>
        <w:lang w:eastAsia="ar-SA"/>
      </w:rPr>
    </w:pPr>
  </w:p>
  <w:p w14:paraId="39FD5D42" w14:textId="77777777" w:rsidR="0076440B" w:rsidRDefault="007644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585D5" w14:textId="77777777" w:rsidR="00496AC2" w:rsidRDefault="00496AC2" w:rsidP="008E431A">
      <w:pPr>
        <w:spacing w:before="0" w:after="0" w:line="240" w:lineRule="auto"/>
      </w:pPr>
      <w:r>
        <w:separator/>
      </w:r>
    </w:p>
  </w:footnote>
  <w:footnote w:type="continuationSeparator" w:id="0">
    <w:p w14:paraId="76E00354" w14:textId="77777777" w:rsidR="00496AC2" w:rsidRDefault="00496AC2" w:rsidP="008E431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3926" w14:textId="6784639F" w:rsidR="0076440B" w:rsidRDefault="0076440B" w:rsidP="003F12D7">
    <w:pPr>
      <w:pStyle w:val="Header"/>
      <w:jc w:val="left"/>
    </w:pPr>
    <w:r w:rsidRPr="00BA088D">
      <w:rPr>
        <w:noProof/>
      </w:rPr>
      <w:drawing>
        <wp:inline distT="0" distB="0" distL="0" distR="0" wp14:anchorId="1A775258" wp14:editId="0A292530">
          <wp:extent cx="3012440" cy="829945"/>
          <wp:effectExtent l="0" t="0" r="0" b="0"/>
          <wp:docPr id="2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244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952"/>
    <w:multiLevelType w:val="hybridMultilevel"/>
    <w:tmpl w:val="F04C1A56"/>
    <w:lvl w:ilvl="0" w:tplc="C76E65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B79"/>
    <w:multiLevelType w:val="hybridMultilevel"/>
    <w:tmpl w:val="FDEA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160C5"/>
    <w:multiLevelType w:val="hybridMultilevel"/>
    <w:tmpl w:val="82AA14E2"/>
    <w:lvl w:ilvl="0" w:tplc="0402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1E294D2E"/>
    <w:multiLevelType w:val="hybridMultilevel"/>
    <w:tmpl w:val="C35060C4"/>
    <w:lvl w:ilvl="0" w:tplc="3D881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C47F6"/>
    <w:multiLevelType w:val="hybridMultilevel"/>
    <w:tmpl w:val="F7587236"/>
    <w:lvl w:ilvl="0" w:tplc="7C7AB9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56A39"/>
    <w:multiLevelType w:val="hybridMultilevel"/>
    <w:tmpl w:val="B296B6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55CC"/>
    <w:multiLevelType w:val="hybridMultilevel"/>
    <w:tmpl w:val="8A78C4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67390"/>
    <w:multiLevelType w:val="hybridMultilevel"/>
    <w:tmpl w:val="9182B6B6"/>
    <w:lvl w:ilvl="0" w:tplc="0409000F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6" w:hanging="360"/>
      </w:pPr>
    </w:lvl>
    <w:lvl w:ilvl="2" w:tplc="0409001B" w:tentative="1">
      <w:start w:val="1"/>
      <w:numFmt w:val="lowerRoman"/>
      <w:lvlText w:val="%3."/>
      <w:lvlJc w:val="right"/>
      <w:pPr>
        <w:ind w:left="2436" w:hanging="180"/>
      </w:pPr>
    </w:lvl>
    <w:lvl w:ilvl="3" w:tplc="0409000F" w:tentative="1">
      <w:start w:val="1"/>
      <w:numFmt w:val="decimal"/>
      <w:lvlText w:val="%4."/>
      <w:lvlJc w:val="left"/>
      <w:pPr>
        <w:ind w:left="3156" w:hanging="360"/>
      </w:pPr>
    </w:lvl>
    <w:lvl w:ilvl="4" w:tplc="04090019" w:tentative="1">
      <w:start w:val="1"/>
      <w:numFmt w:val="lowerLetter"/>
      <w:lvlText w:val="%5."/>
      <w:lvlJc w:val="left"/>
      <w:pPr>
        <w:ind w:left="3876" w:hanging="360"/>
      </w:pPr>
    </w:lvl>
    <w:lvl w:ilvl="5" w:tplc="0409001B" w:tentative="1">
      <w:start w:val="1"/>
      <w:numFmt w:val="lowerRoman"/>
      <w:lvlText w:val="%6."/>
      <w:lvlJc w:val="right"/>
      <w:pPr>
        <w:ind w:left="4596" w:hanging="180"/>
      </w:pPr>
    </w:lvl>
    <w:lvl w:ilvl="6" w:tplc="0409000F" w:tentative="1">
      <w:start w:val="1"/>
      <w:numFmt w:val="decimal"/>
      <w:lvlText w:val="%7."/>
      <w:lvlJc w:val="left"/>
      <w:pPr>
        <w:ind w:left="5316" w:hanging="360"/>
      </w:pPr>
    </w:lvl>
    <w:lvl w:ilvl="7" w:tplc="04090019" w:tentative="1">
      <w:start w:val="1"/>
      <w:numFmt w:val="lowerLetter"/>
      <w:lvlText w:val="%8."/>
      <w:lvlJc w:val="left"/>
      <w:pPr>
        <w:ind w:left="6036" w:hanging="360"/>
      </w:pPr>
    </w:lvl>
    <w:lvl w:ilvl="8" w:tplc="040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8" w15:restartNumberingAfterBreak="0">
    <w:nsid w:val="331A27F9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2186B"/>
    <w:multiLevelType w:val="hybridMultilevel"/>
    <w:tmpl w:val="E3002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D5CB3"/>
    <w:multiLevelType w:val="hybridMultilevel"/>
    <w:tmpl w:val="AD1EEF10"/>
    <w:lvl w:ilvl="0" w:tplc="D3AA9A16">
      <w:start w:val="10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1F22978"/>
    <w:multiLevelType w:val="hybridMultilevel"/>
    <w:tmpl w:val="4F34EB14"/>
    <w:lvl w:ilvl="0" w:tplc="0A747A90">
      <w:start w:val="1"/>
      <w:numFmt w:val="decimal"/>
      <w:lvlText w:val="%1."/>
      <w:lvlJc w:val="left"/>
      <w:pPr>
        <w:ind w:left="1637" w:hanging="360"/>
      </w:pPr>
      <w:rPr>
        <w:rFonts w:ascii="Verdana" w:hAnsi="Verdana" w:hint="default"/>
        <w:b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73082"/>
    <w:multiLevelType w:val="hybridMultilevel"/>
    <w:tmpl w:val="FDEA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95D81"/>
    <w:multiLevelType w:val="hybridMultilevel"/>
    <w:tmpl w:val="D7BAB462"/>
    <w:lvl w:ilvl="0" w:tplc="D3AA9A16">
      <w:start w:val="10"/>
      <w:numFmt w:val="bullet"/>
      <w:lvlText w:val="-"/>
      <w:lvlJc w:val="left"/>
      <w:pPr>
        <w:ind w:left="1026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 w15:restartNumberingAfterBreak="0">
    <w:nsid w:val="50551863"/>
    <w:multiLevelType w:val="hybridMultilevel"/>
    <w:tmpl w:val="4F34EB14"/>
    <w:lvl w:ilvl="0" w:tplc="0A747A90">
      <w:start w:val="1"/>
      <w:numFmt w:val="decimal"/>
      <w:lvlText w:val="%1."/>
      <w:lvlJc w:val="left"/>
      <w:pPr>
        <w:ind w:left="1637" w:hanging="360"/>
      </w:pPr>
      <w:rPr>
        <w:rFonts w:ascii="Verdana" w:hAnsi="Verdana" w:hint="default"/>
        <w:b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7629F"/>
    <w:multiLevelType w:val="hybridMultilevel"/>
    <w:tmpl w:val="799601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805EB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76A80"/>
    <w:multiLevelType w:val="hybridMultilevel"/>
    <w:tmpl w:val="1D2EDED4"/>
    <w:lvl w:ilvl="0" w:tplc="94201D0C">
      <w:numFmt w:val="bullet"/>
      <w:lvlText w:val=""/>
      <w:lvlJc w:val="left"/>
      <w:pPr>
        <w:ind w:left="720" w:hanging="360"/>
      </w:pPr>
      <w:rPr>
        <w:rFonts w:ascii="Symbol" w:eastAsiaTheme="minorHAnsi" w:hAnsi="Symbol" w:cs="Calibri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E2A58"/>
    <w:multiLevelType w:val="hybridMultilevel"/>
    <w:tmpl w:val="EC8ECC38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97186"/>
    <w:multiLevelType w:val="hybridMultilevel"/>
    <w:tmpl w:val="41F603DE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74F19"/>
    <w:multiLevelType w:val="hybridMultilevel"/>
    <w:tmpl w:val="26BC4AAA"/>
    <w:lvl w:ilvl="0" w:tplc="BC964FFE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1" w15:restartNumberingAfterBreak="0">
    <w:nsid w:val="693D1A5C"/>
    <w:multiLevelType w:val="multilevel"/>
    <w:tmpl w:val="158AA2A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365F91" w:themeColor="accent1" w:themeShade="BF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D383C15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92119"/>
    <w:multiLevelType w:val="hybridMultilevel"/>
    <w:tmpl w:val="C6D80220"/>
    <w:lvl w:ilvl="0" w:tplc="459035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00D00"/>
    <w:multiLevelType w:val="hybridMultilevel"/>
    <w:tmpl w:val="CDEE9A0C"/>
    <w:lvl w:ilvl="0" w:tplc="616497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B26B3"/>
    <w:multiLevelType w:val="hybridMultilevel"/>
    <w:tmpl w:val="E6C0FE20"/>
    <w:lvl w:ilvl="0" w:tplc="B15EE25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D5E08"/>
    <w:multiLevelType w:val="hybridMultilevel"/>
    <w:tmpl w:val="2F287382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D05D6"/>
    <w:multiLevelType w:val="hybridMultilevel"/>
    <w:tmpl w:val="FDEA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D0637"/>
    <w:multiLevelType w:val="hybridMultilevel"/>
    <w:tmpl w:val="1CB23C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B506B7"/>
    <w:multiLevelType w:val="hybridMultilevel"/>
    <w:tmpl w:val="A154C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E146B"/>
    <w:multiLevelType w:val="hybridMultilevel"/>
    <w:tmpl w:val="097C49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4"/>
  </w:num>
  <w:num w:numId="7">
    <w:abstractNumId w:val="3"/>
  </w:num>
  <w:num w:numId="8">
    <w:abstractNumId w:val="18"/>
  </w:num>
  <w:num w:numId="9">
    <w:abstractNumId w:val="8"/>
  </w:num>
  <w:num w:numId="10">
    <w:abstractNumId w:val="9"/>
  </w:num>
  <w:num w:numId="11">
    <w:abstractNumId w:val="0"/>
  </w:num>
  <w:num w:numId="12">
    <w:abstractNumId w:val="23"/>
  </w:num>
  <w:num w:numId="13">
    <w:abstractNumId w:val="28"/>
  </w:num>
  <w:num w:numId="14">
    <w:abstractNumId w:val="22"/>
  </w:num>
  <w:num w:numId="15">
    <w:abstractNumId w:val="16"/>
  </w:num>
  <w:num w:numId="16">
    <w:abstractNumId w:val="6"/>
  </w:num>
  <w:num w:numId="17">
    <w:abstractNumId w:val="12"/>
  </w:num>
  <w:num w:numId="18">
    <w:abstractNumId w:val="27"/>
  </w:num>
  <w:num w:numId="19">
    <w:abstractNumId w:val="29"/>
  </w:num>
  <w:num w:numId="20">
    <w:abstractNumId w:val="2"/>
  </w:num>
  <w:num w:numId="21">
    <w:abstractNumId w:val="7"/>
  </w:num>
  <w:num w:numId="22">
    <w:abstractNumId w:val="10"/>
  </w:num>
  <w:num w:numId="23">
    <w:abstractNumId w:val="1"/>
  </w:num>
  <w:num w:numId="24">
    <w:abstractNumId w:val="13"/>
  </w:num>
  <w:num w:numId="25">
    <w:abstractNumId w:val="15"/>
  </w:num>
  <w:num w:numId="26">
    <w:abstractNumId w:val="17"/>
  </w:num>
  <w:num w:numId="27">
    <w:abstractNumId w:val="5"/>
  </w:num>
  <w:num w:numId="28">
    <w:abstractNumId w:val="25"/>
  </w:num>
  <w:num w:numId="29">
    <w:abstractNumId w:val="14"/>
  </w:num>
  <w:num w:numId="30">
    <w:abstractNumId w:val="26"/>
  </w:num>
  <w:num w:numId="31">
    <w:abstractNumId w:val="30"/>
  </w:num>
  <w:num w:numId="32">
    <w:abstractNumId w:val="24"/>
  </w:num>
  <w:num w:numId="33">
    <w:abstractNumId w:val="20"/>
  </w:num>
  <w:num w:numId="34">
    <w:abstractNumId w:val="19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52"/>
    <w:rsid w:val="0000382F"/>
    <w:rsid w:val="0001564A"/>
    <w:rsid w:val="00026ADA"/>
    <w:rsid w:val="00032C11"/>
    <w:rsid w:val="00042DD8"/>
    <w:rsid w:val="0004396C"/>
    <w:rsid w:val="000460C1"/>
    <w:rsid w:val="000606AC"/>
    <w:rsid w:val="00063D9D"/>
    <w:rsid w:val="00071DA6"/>
    <w:rsid w:val="000754AB"/>
    <w:rsid w:val="00082413"/>
    <w:rsid w:val="000856E5"/>
    <w:rsid w:val="00086CBF"/>
    <w:rsid w:val="000877D0"/>
    <w:rsid w:val="0009029A"/>
    <w:rsid w:val="00091493"/>
    <w:rsid w:val="0009516E"/>
    <w:rsid w:val="000A6A2D"/>
    <w:rsid w:val="000B045B"/>
    <w:rsid w:val="000B18DF"/>
    <w:rsid w:val="000B29DA"/>
    <w:rsid w:val="000B363E"/>
    <w:rsid w:val="000B3AA3"/>
    <w:rsid w:val="000B69C0"/>
    <w:rsid w:val="000C2108"/>
    <w:rsid w:val="000C7AD8"/>
    <w:rsid w:val="000D000F"/>
    <w:rsid w:val="000D6E0F"/>
    <w:rsid w:val="000E0948"/>
    <w:rsid w:val="000E7137"/>
    <w:rsid w:val="000F03F9"/>
    <w:rsid w:val="000F7C81"/>
    <w:rsid w:val="00107D57"/>
    <w:rsid w:val="001124DB"/>
    <w:rsid w:val="001125C5"/>
    <w:rsid w:val="00114D18"/>
    <w:rsid w:val="00114E01"/>
    <w:rsid w:val="00115626"/>
    <w:rsid w:val="00116160"/>
    <w:rsid w:val="00131553"/>
    <w:rsid w:val="00132065"/>
    <w:rsid w:val="00141364"/>
    <w:rsid w:val="00147571"/>
    <w:rsid w:val="00155508"/>
    <w:rsid w:val="001611EB"/>
    <w:rsid w:val="001613FD"/>
    <w:rsid w:val="0016228D"/>
    <w:rsid w:val="00166DC8"/>
    <w:rsid w:val="00171923"/>
    <w:rsid w:val="00173799"/>
    <w:rsid w:val="001771A3"/>
    <w:rsid w:val="0018051C"/>
    <w:rsid w:val="00184420"/>
    <w:rsid w:val="00186D4B"/>
    <w:rsid w:val="001872DB"/>
    <w:rsid w:val="001873C8"/>
    <w:rsid w:val="0019674E"/>
    <w:rsid w:val="00196F69"/>
    <w:rsid w:val="001A76E6"/>
    <w:rsid w:val="001B444D"/>
    <w:rsid w:val="001B61B4"/>
    <w:rsid w:val="001C2CA7"/>
    <w:rsid w:val="001C5FB6"/>
    <w:rsid w:val="001C6429"/>
    <w:rsid w:val="001C6AF4"/>
    <w:rsid w:val="001D012A"/>
    <w:rsid w:val="001D0B04"/>
    <w:rsid w:val="001D1ACB"/>
    <w:rsid w:val="001D759E"/>
    <w:rsid w:val="001E1BEB"/>
    <w:rsid w:val="001F248F"/>
    <w:rsid w:val="001F309F"/>
    <w:rsid w:val="0020385F"/>
    <w:rsid w:val="00210745"/>
    <w:rsid w:val="0021179B"/>
    <w:rsid w:val="00212ABD"/>
    <w:rsid w:val="00213807"/>
    <w:rsid w:val="00217B46"/>
    <w:rsid w:val="00230EB1"/>
    <w:rsid w:val="00233D45"/>
    <w:rsid w:val="002348B0"/>
    <w:rsid w:val="00235A98"/>
    <w:rsid w:val="00236DF3"/>
    <w:rsid w:val="002418F7"/>
    <w:rsid w:val="00242CB0"/>
    <w:rsid w:val="00251680"/>
    <w:rsid w:val="00252EF9"/>
    <w:rsid w:val="002530ED"/>
    <w:rsid w:val="00253F09"/>
    <w:rsid w:val="0025513C"/>
    <w:rsid w:val="0025780E"/>
    <w:rsid w:val="00261412"/>
    <w:rsid w:val="0027027C"/>
    <w:rsid w:val="00272881"/>
    <w:rsid w:val="00273CA0"/>
    <w:rsid w:val="00275A64"/>
    <w:rsid w:val="00280016"/>
    <w:rsid w:val="00285C1B"/>
    <w:rsid w:val="00295AB4"/>
    <w:rsid w:val="002966CE"/>
    <w:rsid w:val="002A43DE"/>
    <w:rsid w:val="002A76F8"/>
    <w:rsid w:val="002B6202"/>
    <w:rsid w:val="002C1C55"/>
    <w:rsid w:val="002C6FAF"/>
    <w:rsid w:val="002C7753"/>
    <w:rsid w:val="002E015D"/>
    <w:rsid w:val="002E0BE5"/>
    <w:rsid w:val="002E1029"/>
    <w:rsid w:val="002E12F3"/>
    <w:rsid w:val="002E3485"/>
    <w:rsid w:val="002E566D"/>
    <w:rsid w:val="002F06B4"/>
    <w:rsid w:val="002F0CE0"/>
    <w:rsid w:val="0030047B"/>
    <w:rsid w:val="003011D5"/>
    <w:rsid w:val="00305670"/>
    <w:rsid w:val="00306904"/>
    <w:rsid w:val="00313176"/>
    <w:rsid w:val="00313DA3"/>
    <w:rsid w:val="00320DA5"/>
    <w:rsid w:val="00321FF7"/>
    <w:rsid w:val="00322FE8"/>
    <w:rsid w:val="003258C5"/>
    <w:rsid w:val="00332FA4"/>
    <w:rsid w:val="00337D12"/>
    <w:rsid w:val="00337D74"/>
    <w:rsid w:val="00341EA1"/>
    <w:rsid w:val="00351702"/>
    <w:rsid w:val="00356F11"/>
    <w:rsid w:val="003620FA"/>
    <w:rsid w:val="00366A85"/>
    <w:rsid w:val="00367829"/>
    <w:rsid w:val="0037383F"/>
    <w:rsid w:val="00374552"/>
    <w:rsid w:val="00374F86"/>
    <w:rsid w:val="00380AB9"/>
    <w:rsid w:val="00384498"/>
    <w:rsid w:val="00386173"/>
    <w:rsid w:val="00387573"/>
    <w:rsid w:val="0039248C"/>
    <w:rsid w:val="00392C40"/>
    <w:rsid w:val="0039481E"/>
    <w:rsid w:val="003950EC"/>
    <w:rsid w:val="003A42FF"/>
    <w:rsid w:val="003A63CD"/>
    <w:rsid w:val="003B07E5"/>
    <w:rsid w:val="003B6B08"/>
    <w:rsid w:val="003C3BCC"/>
    <w:rsid w:val="003C4435"/>
    <w:rsid w:val="003C7859"/>
    <w:rsid w:val="003C7D5C"/>
    <w:rsid w:val="003D0E30"/>
    <w:rsid w:val="003D109E"/>
    <w:rsid w:val="003D2FAE"/>
    <w:rsid w:val="003D3CA6"/>
    <w:rsid w:val="003D4757"/>
    <w:rsid w:val="003D6297"/>
    <w:rsid w:val="003E2CD4"/>
    <w:rsid w:val="003E785A"/>
    <w:rsid w:val="003E7D49"/>
    <w:rsid w:val="003F12D7"/>
    <w:rsid w:val="003F1BB7"/>
    <w:rsid w:val="003F74ED"/>
    <w:rsid w:val="004033C3"/>
    <w:rsid w:val="004038E7"/>
    <w:rsid w:val="0040518A"/>
    <w:rsid w:val="004125AE"/>
    <w:rsid w:val="00412823"/>
    <w:rsid w:val="00412B11"/>
    <w:rsid w:val="004205DA"/>
    <w:rsid w:val="00421513"/>
    <w:rsid w:val="004218D2"/>
    <w:rsid w:val="00421A6D"/>
    <w:rsid w:val="00427834"/>
    <w:rsid w:val="00440BC1"/>
    <w:rsid w:val="00440D4C"/>
    <w:rsid w:val="004410C0"/>
    <w:rsid w:val="00442939"/>
    <w:rsid w:val="00443514"/>
    <w:rsid w:val="00446221"/>
    <w:rsid w:val="004463B7"/>
    <w:rsid w:val="0045631F"/>
    <w:rsid w:val="00460E21"/>
    <w:rsid w:val="004624D8"/>
    <w:rsid w:val="00464B58"/>
    <w:rsid w:val="00464D9A"/>
    <w:rsid w:val="00473110"/>
    <w:rsid w:val="00484334"/>
    <w:rsid w:val="00495810"/>
    <w:rsid w:val="00496AC2"/>
    <w:rsid w:val="004A0ED2"/>
    <w:rsid w:val="004A57DF"/>
    <w:rsid w:val="004A6247"/>
    <w:rsid w:val="004B1FF2"/>
    <w:rsid w:val="004B433A"/>
    <w:rsid w:val="004B7F14"/>
    <w:rsid w:val="004D2242"/>
    <w:rsid w:val="004D74FD"/>
    <w:rsid w:val="004D7950"/>
    <w:rsid w:val="004E3D87"/>
    <w:rsid w:val="004E62E7"/>
    <w:rsid w:val="004E63A6"/>
    <w:rsid w:val="004E73F7"/>
    <w:rsid w:val="004E7898"/>
    <w:rsid w:val="004F0EDE"/>
    <w:rsid w:val="004F17CE"/>
    <w:rsid w:val="004F1D75"/>
    <w:rsid w:val="004F756E"/>
    <w:rsid w:val="00503C04"/>
    <w:rsid w:val="00515756"/>
    <w:rsid w:val="00521C31"/>
    <w:rsid w:val="005254A0"/>
    <w:rsid w:val="0052583C"/>
    <w:rsid w:val="00542298"/>
    <w:rsid w:val="005423BF"/>
    <w:rsid w:val="0054560A"/>
    <w:rsid w:val="00553B7D"/>
    <w:rsid w:val="005559A3"/>
    <w:rsid w:val="00557A96"/>
    <w:rsid w:val="00572C1A"/>
    <w:rsid w:val="00575FF6"/>
    <w:rsid w:val="00576BA3"/>
    <w:rsid w:val="005771B2"/>
    <w:rsid w:val="0058040F"/>
    <w:rsid w:val="005911C1"/>
    <w:rsid w:val="00592A0A"/>
    <w:rsid w:val="005A02F4"/>
    <w:rsid w:val="005A13AF"/>
    <w:rsid w:val="005A3842"/>
    <w:rsid w:val="005A666A"/>
    <w:rsid w:val="005A76C4"/>
    <w:rsid w:val="005A78C0"/>
    <w:rsid w:val="005B451A"/>
    <w:rsid w:val="005B6113"/>
    <w:rsid w:val="005B7657"/>
    <w:rsid w:val="005C7093"/>
    <w:rsid w:val="005D09C9"/>
    <w:rsid w:val="005E1D62"/>
    <w:rsid w:val="005E2C3B"/>
    <w:rsid w:val="005E3474"/>
    <w:rsid w:val="005E42D8"/>
    <w:rsid w:val="005E49F4"/>
    <w:rsid w:val="005E50FF"/>
    <w:rsid w:val="005E6214"/>
    <w:rsid w:val="005E7A70"/>
    <w:rsid w:val="005E7E49"/>
    <w:rsid w:val="00606742"/>
    <w:rsid w:val="00607824"/>
    <w:rsid w:val="006121FA"/>
    <w:rsid w:val="00614FDE"/>
    <w:rsid w:val="006158EC"/>
    <w:rsid w:val="00617330"/>
    <w:rsid w:val="00622D94"/>
    <w:rsid w:val="0062546F"/>
    <w:rsid w:val="00644719"/>
    <w:rsid w:val="006515E2"/>
    <w:rsid w:val="00655303"/>
    <w:rsid w:val="00655AEB"/>
    <w:rsid w:val="006601CB"/>
    <w:rsid w:val="00682FEE"/>
    <w:rsid w:val="0068320A"/>
    <w:rsid w:val="00683AF6"/>
    <w:rsid w:val="00685BE0"/>
    <w:rsid w:val="00686B89"/>
    <w:rsid w:val="006916C1"/>
    <w:rsid w:val="00691A24"/>
    <w:rsid w:val="0069216B"/>
    <w:rsid w:val="006929B3"/>
    <w:rsid w:val="006944DC"/>
    <w:rsid w:val="006A17DD"/>
    <w:rsid w:val="006A51AC"/>
    <w:rsid w:val="006A51C8"/>
    <w:rsid w:val="006B3026"/>
    <w:rsid w:val="006C4DBD"/>
    <w:rsid w:val="006D7D3C"/>
    <w:rsid w:val="006E41CB"/>
    <w:rsid w:val="006E5585"/>
    <w:rsid w:val="006F6052"/>
    <w:rsid w:val="00705071"/>
    <w:rsid w:val="00710D23"/>
    <w:rsid w:val="00715435"/>
    <w:rsid w:val="00732FB7"/>
    <w:rsid w:val="00737C6A"/>
    <w:rsid w:val="00742141"/>
    <w:rsid w:val="00745904"/>
    <w:rsid w:val="00746481"/>
    <w:rsid w:val="0075297C"/>
    <w:rsid w:val="007534A4"/>
    <w:rsid w:val="0075502F"/>
    <w:rsid w:val="00756445"/>
    <w:rsid w:val="007619FA"/>
    <w:rsid w:val="00761BDA"/>
    <w:rsid w:val="0076440B"/>
    <w:rsid w:val="0077270A"/>
    <w:rsid w:val="00774FD1"/>
    <w:rsid w:val="007862B8"/>
    <w:rsid w:val="00786C87"/>
    <w:rsid w:val="007975DE"/>
    <w:rsid w:val="007A1515"/>
    <w:rsid w:val="007A503D"/>
    <w:rsid w:val="007A762C"/>
    <w:rsid w:val="007B3006"/>
    <w:rsid w:val="007B4086"/>
    <w:rsid w:val="007B60F5"/>
    <w:rsid w:val="007B6133"/>
    <w:rsid w:val="007B6F14"/>
    <w:rsid w:val="007D31F6"/>
    <w:rsid w:val="007D3248"/>
    <w:rsid w:val="007D39B1"/>
    <w:rsid w:val="007E08E0"/>
    <w:rsid w:val="007E1312"/>
    <w:rsid w:val="007E5D3F"/>
    <w:rsid w:val="007E683A"/>
    <w:rsid w:val="007F0EE1"/>
    <w:rsid w:val="007F3FB4"/>
    <w:rsid w:val="00800DE9"/>
    <w:rsid w:val="00804CFE"/>
    <w:rsid w:val="00810052"/>
    <w:rsid w:val="008138C3"/>
    <w:rsid w:val="00815519"/>
    <w:rsid w:val="00815ED0"/>
    <w:rsid w:val="00823A00"/>
    <w:rsid w:val="008246ED"/>
    <w:rsid w:val="00826BAC"/>
    <w:rsid w:val="0084493E"/>
    <w:rsid w:val="00853BB3"/>
    <w:rsid w:val="00854CBF"/>
    <w:rsid w:val="00855C0C"/>
    <w:rsid w:val="0085624C"/>
    <w:rsid w:val="00867195"/>
    <w:rsid w:val="008727D7"/>
    <w:rsid w:val="008755A2"/>
    <w:rsid w:val="00876B6E"/>
    <w:rsid w:val="008813A5"/>
    <w:rsid w:val="00884C56"/>
    <w:rsid w:val="008855C8"/>
    <w:rsid w:val="00890840"/>
    <w:rsid w:val="0089152F"/>
    <w:rsid w:val="00891640"/>
    <w:rsid w:val="00895FAE"/>
    <w:rsid w:val="008A0A20"/>
    <w:rsid w:val="008A1547"/>
    <w:rsid w:val="008A7D37"/>
    <w:rsid w:val="008B1C50"/>
    <w:rsid w:val="008B5283"/>
    <w:rsid w:val="008B7201"/>
    <w:rsid w:val="008B791F"/>
    <w:rsid w:val="008C1736"/>
    <w:rsid w:val="008E00A6"/>
    <w:rsid w:val="008E431A"/>
    <w:rsid w:val="008E6AD7"/>
    <w:rsid w:val="008F12AA"/>
    <w:rsid w:val="009056BE"/>
    <w:rsid w:val="009116E7"/>
    <w:rsid w:val="00931145"/>
    <w:rsid w:val="00941D0A"/>
    <w:rsid w:val="00943847"/>
    <w:rsid w:val="00943CC2"/>
    <w:rsid w:val="00961675"/>
    <w:rsid w:val="00963029"/>
    <w:rsid w:val="00965718"/>
    <w:rsid w:val="00977BDC"/>
    <w:rsid w:val="0098534C"/>
    <w:rsid w:val="00992629"/>
    <w:rsid w:val="00993D14"/>
    <w:rsid w:val="009957BD"/>
    <w:rsid w:val="009A1DF0"/>
    <w:rsid w:val="009A4B50"/>
    <w:rsid w:val="009B2BC9"/>
    <w:rsid w:val="009B4F44"/>
    <w:rsid w:val="009C05D1"/>
    <w:rsid w:val="009C49BB"/>
    <w:rsid w:val="009E54A1"/>
    <w:rsid w:val="009E78DC"/>
    <w:rsid w:val="009F01CB"/>
    <w:rsid w:val="009F38A7"/>
    <w:rsid w:val="00A20ED6"/>
    <w:rsid w:val="00A266CB"/>
    <w:rsid w:val="00A27095"/>
    <w:rsid w:val="00A30A0C"/>
    <w:rsid w:val="00A30D58"/>
    <w:rsid w:val="00A37ECD"/>
    <w:rsid w:val="00A44E23"/>
    <w:rsid w:val="00A51D2A"/>
    <w:rsid w:val="00A56A7C"/>
    <w:rsid w:val="00A6276D"/>
    <w:rsid w:val="00A63739"/>
    <w:rsid w:val="00A63B9F"/>
    <w:rsid w:val="00A66BF3"/>
    <w:rsid w:val="00A7077B"/>
    <w:rsid w:val="00A72F2A"/>
    <w:rsid w:val="00A75333"/>
    <w:rsid w:val="00A8088D"/>
    <w:rsid w:val="00A871D3"/>
    <w:rsid w:val="00A97040"/>
    <w:rsid w:val="00AA5DD6"/>
    <w:rsid w:val="00AB039A"/>
    <w:rsid w:val="00AB608D"/>
    <w:rsid w:val="00AC010B"/>
    <w:rsid w:val="00AC1DBF"/>
    <w:rsid w:val="00AD05B7"/>
    <w:rsid w:val="00AD53E4"/>
    <w:rsid w:val="00AD6739"/>
    <w:rsid w:val="00AE2D99"/>
    <w:rsid w:val="00AE2FFA"/>
    <w:rsid w:val="00AE3CBD"/>
    <w:rsid w:val="00AE3F9A"/>
    <w:rsid w:val="00AE3FC3"/>
    <w:rsid w:val="00AF11AF"/>
    <w:rsid w:val="00AF37ED"/>
    <w:rsid w:val="00AF46D8"/>
    <w:rsid w:val="00AF4E80"/>
    <w:rsid w:val="00B00F6F"/>
    <w:rsid w:val="00B06954"/>
    <w:rsid w:val="00B07B3D"/>
    <w:rsid w:val="00B109D0"/>
    <w:rsid w:val="00B11CA6"/>
    <w:rsid w:val="00B171FA"/>
    <w:rsid w:val="00B17AD6"/>
    <w:rsid w:val="00B2018E"/>
    <w:rsid w:val="00B243D7"/>
    <w:rsid w:val="00B263CE"/>
    <w:rsid w:val="00B303A0"/>
    <w:rsid w:val="00B330D0"/>
    <w:rsid w:val="00B34714"/>
    <w:rsid w:val="00B44A08"/>
    <w:rsid w:val="00B44A6D"/>
    <w:rsid w:val="00B45475"/>
    <w:rsid w:val="00B4592C"/>
    <w:rsid w:val="00B5414B"/>
    <w:rsid w:val="00B573B0"/>
    <w:rsid w:val="00B65416"/>
    <w:rsid w:val="00B677FA"/>
    <w:rsid w:val="00B73B4E"/>
    <w:rsid w:val="00B75BC3"/>
    <w:rsid w:val="00B82B5B"/>
    <w:rsid w:val="00B85F85"/>
    <w:rsid w:val="00B90108"/>
    <w:rsid w:val="00B920AB"/>
    <w:rsid w:val="00B9226C"/>
    <w:rsid w:val="00B924A3"/>
    <w:rsid w:val="00BA47A1"/>
    <w:rsid w:val="00BA749C"/>
    <w:rsid w:val="00BA7898"/>
    <w:rsid w:val="00BB14AD"/>
    <w:rsid w:val="00BB3190"/>
    <w:rsid w:val="00BB5C52"/>
    <w:rsid w:val="00BB68A8"/>
    <w:rsid w:val="00BC0BA7"/>
    <w:rsid w:val="00BC763F"/>
    <w:rsid w:val="00BD12C3"/>
    <w:rsid w:val="00BD1DBF"/>
    <w:rsid w:val="00BD4013"/>
    <w:rsid w:val="00BD72A8"/>
    <w:rsid w:val="00BE1DBD"/>
    <w:rsid w:val="00BE3B77"/>
    <w:rsid w:val="00BE61C3"/>
    <w:rsid w:val="00BE62EB"/>
    <w:rsid w:val="00BF10AB"/>
    <w:rsid w:val="00BF1DAC"/>
    <w:rsid w:val="00BF2C0C"/>
    <w:rsid w:val="00BF3EA2"/>
    <w:rsid w:val="00C037FF"/>
    <w:rsid w:val="00C05F7B"/>
    <w:rsid w:val="00C0750B"/>
    <w:rsid w:val="00C110DF"/>
    <w:rsid w:val="00C152F6"/>
    <w:rsid w:val="00C21277"/>
    <w:rsid w:val="00C2174D"/>
    <w:rsid w:val="00C21A89"/>
    <w:rsid w:val="00C26636"/>
    <w:rsid w:val="00C37B9D"/>
    <w:rsid w:val="00C404C1"/>
    <w:rsid w:val="00C506A2"/>
    <w:rsid w:val="00C50E53"/>
    <w:rsid w:val="00C550A7"/>
    <w:rsid w:val="00C5603A"/>
    <w:rsid w:val="00C701C0"/>
    <w:rsid w:val="00C73E6D"/>
    <w:rsid w:val="00C75532"/>
    <w:rsid w:val="00C81C91"/>
    <w:rsid w:val="00C86C43"/>
    <w:rsid w:val="00C86D00"/>
    <w:rsid w:val="00C8737B"/>
    <w:rsid w:val="00C91B62"/>
    <w:rsid w:val="00C92709"/>
    <w:rsid w:val="00C929F4"/>
    <w:rsid w:val="00C9393E"/>
    <w:rsid w:val="00C93A2E"/>
    <w:rsid w:val="00C9606A"/>
    <w:rsid w:val="00C9623D"/>
    <w:rsid w:val="00C97595"/>
    <w:rsid w:val="00C97A2B"/>
    <w:rsid w:val="00CA057A"/>
    <w:rsid w:val="00CB66A6"/>
    <w:rsid w:val="00CC2A66"/>
    <w:rsid w:val="00CC52B6"/>
    <w:rsid w:val="00CC5984"/>
    <w:rsid w:val="00CD20C3"/>
    <w:rsid w:val="00CD5DB4"/>
    <w:rsid w:val="00CE0C6D"/>
    <w:rsid w:val="00CE5531"/>
    <w:rsid w:val="00CF08D2"/>
    <w:rsid w:val="00CF18B7"/>
    <w:rsid w:val="00CF3D52"/>
    <w:rsid w:val="00D047FB"/>
    <w:rsid w:val="00D10B29"/>
    <w:rsid w:val="00D1341D"/>
    <w:rsid w:val="00D1415A"/>
    <w:rsid w:val="00D1423D"/>
    <w:rsid w:val="00D14B08"/>
    <w:rsid w:val="00D17AD8"/>
    <w:rsid w:val="00D22DB1"/>
    <w:rsid w:val="00D25FF8"/>
    <w:rsid w:val="00D34A14"/>
    <w:rsid w:val="00D436E0"/>
    <w:rsid w:val="00D442CC"/>
    <w:rsid w:val="00D463E9"/>
    <w:rsid w:val="00D50B37"/>
    <w:rsid w:val="00D565C1"/>
    <w:rsid w:val="00D606AD"/>
    <w:rsid w:val="00D64BB7"/>
    <w:rsid w:val="00D65F09"/>
    <w:rsid w:val="00D701F1"/>
    <w:rsid w:val="00D735C4"/>
    <w:rsid w:val="00D76AE5"/>
    <w:rsid w:val="00D80345"/>
    <w:rsid w:val="00D81429"/>
    <w:rsid w:val="00D82EF0"/>
    <w:rsid w:val="00D839DA"/>
    <w:rsid w:val="00D85C95"/>
    <w:rsid w:val="00D91A28"/>
    <w:rsid w:val="00D9431E"/>
    <w:rsid w:val="00DA0DCA"/>
    <w:rsid w:val="00DA17CC"/>
    <w:rsid w:val="00DA2E9C"/>
    <w:rsid w:val="00DA3F7B"/>
    <w:rsid w:val="00DA4B89"/>
    <w:rsid w:val="00DA5ADC"/>
    <w:rsid w:val="00DC27AC"/>
    <w:rsid w:val="00DC4471"/>
    <w:rsid w:val="00DC4C59"/>
    <w:rsid w:val="00DD0DCC"/>
    <w:rsid w:val="00DE0045"/>
    <w:rsid w:val="00DE2C3C"/>
    <w:rsid w:val="00DF2A10"/>
    <w:rsid w:val="00E20E36"/>
    <w:rsid w:val="00E26DF9"/>
    <w:rsid w:val="00E27CD0"/>
    <w:rsid w:val="00E33C1E"/>
    <w:rsid w:val="00E35E20"/>
    <w:rsid w:val="00E41D99"/>
    <w:rsid w:val="00E4707C"/>
    <w:rsid w:val="00E50C17"/>
    <w:rsid w:val="00E516D6"/>
    <w:rsid w:val="00E54DD8"/>
    <w:rsid w:val="00E56374"/>
    <w:rsid w:val="00E61C93"/>
    <w:rsid w:val="00E6553D"/>
    <w:rsid w:val="00E72CBF"/>
    <w:rsid w:val="00E82863"/>
    <w:rsid w:val="00E91A7D"/>
    <w:rsid w:val="00E96E60"/>
    <w:rsid w:val="00EA4229"/>
    <w:rsid w:val="00EB1074"/>
    <w:rsid w:val="00EB3096"/>
    <w:rsid w:val="00EB480F"/>
    <w:rsid w:val="00EC0D6B"/>
    <w:rsid w:val="00EC68EA"/>
    <w:rsid w:val="00ED3CBC"/>
    <w:rsid w:val="00ED4738"/>
    <w:rsid w:val="00EE4206"/>
    <w:rsid w:val="00EE4474"/>
    <w:rsid w:val="00EF1886"/>
    <w:rsid w:val="00EF2FF9"/>
    <w:rsid w:val="00F00F69"/>
    <w:rsid w:val="00F018F1"/>
    <w:rsid w:val="00F042B9"/>
    <w:rsid w:val="00F077A6"/>
    <w:rsid w:val="00F129B8"/>
    <w:rsid w:val="00F14CA6"/>
    <w:rsid w:val="00F16AA0"/>
    <w:rsid w:val="00F2314B"/>
    <w:rsid w:val="00F2396C"/>
    <w:rsid w:val="00F24FC0"/>
    <w:rsid w:val="00F301E9"/>
    <w:rsid w:val="00F35C41"/>
    <w:rsid w:val="00F41BA5"/>
    <w:rsid w:val="00F44C00"/>
    <w:rsid w:val="00F53D34"/>
    <w:rsid w:val="00F54B69"/>
    <w:rsid w:val="00F568B6"/>
    <w:rsid w:val="00F644E3"/>
    <w:rsid w:val="00F67970"/>
    <w:rsid w:val="00F72E10"/>
    <w:rsid w:val="00F73B23"/>
    <w:rsid w:val="00F765B3"/>
    <w:rsid w:val="00F800A0"/>
    <w:rsid w:val="00F80978"/>
    <w:rsid w:val="00F85490"/>
    <w:rsid w:val="00FA21DD"/>
    <w:rsid w:val="00FA325F"/>
    <w:rsid w:val="00FA32EF"/>
    <w:rsid w:val="00FB532F"/>
    <w:rsid w:val="00FC04F3"/>
    <w:rsid w:val="00FC41B5"/>
    <w:rsid w:val="00FE4EB3"/>
    <w:rsid w:val="00FE58AE"/>
    <w:rsid w:val="00FF1611"/>
    <w:rsid w:val="00FF1E79"/>
    <w:rsid w:val="00FF44A1"/>
    <w:rsid w:val="00FF55A9"/>
    <w:rsid w:val="00FF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2007A"/>
  <w15:docId w15:val="{DD0EDA45-AFE4-4F7C-9047-09F52F07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DB"/>
    <w:pPr>
      <w:spacing w:before="120" w:after="120" w:line="360" w:lineRule="auto"/>
      <w:jc w:val="both"/>
    </w:pPr>
    <w:rPr>
      <w:rFonts w:ascii="Verdana" w:hAnsi="Verdana" w:cs="Times New Roman"/>
      <w:sz w:val="18"/>
    </w:rPr>
  </w:style>
  <w:style w:type="paragraph" w:styleId="Heading1">
    <w:name w:val="heading 1"/>
    <w:next w:val="Normal"/>
    <w:link w:val="Heading1Char"/>
    <w:uiPriority w:val="9"/>
    <w:qFormat/>
    <w:rsid w:val="00B2018E"/>
    <w:pPr>
      <w:keepNext/>
      <w:keepLines/>
      <w:numPr>
        <w:numId w:val="5"/>
      </w:numPr>
      <w:tabs>
        <w:tab w:val="left" w:pos="426"/>
      </w:tabs>
      <w:spacing w:before="48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0"/>
      <w:szCs w:val="28"/>
      <w:lang w:val="cs-CZ" w:eastAsia="ar-SA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B2018E"/>
    <w:pPr>
      <w:numPr>
        <w:ilvl w:val="1"/>
      </w:numPr>
      <w:tabs>
        <w:tab w:val="left" w:pos="993"/>
      </w:tabs>
      <w:spacing w:before="120" w:after="120"/>
      <w:outlineLvl w:val="1"/>
    </w:pPr>
    <w:rPr>
      <w:rFonts w:eastAsia="Times New Roman"/>
      <w:bCs w:val="0"/>
      <w:szCs w:val="26"/>
      <w:lang w:val="bg-BG" w:eastAsia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018E"/>
    <w:pPr>
      <w:keepNext/>
      <w:keepLines/>
      <w:numPr>
        <w:ilvl w:val="2"/>
        <w:numId w:val="5"/>
      </w:numPr>
      <w:suppressAutoHyphens/>
      <w:spacing w:before="200"/>
      <w:outlineLvl w:val="2"/>
    </w:pPr>
    <w:rPr>
      <w:rFonts w:eastAsiaTheme="majorEastAsia" w:cstheme="majorBidi"/>
      <w:b/>
      <w:bCs/>
      <w:color w:val="365F91" w:themeColor="accent1" w:themeShade="BF"/>
      <w:szCs w:val="24"/>
      <w:lang w:val="cs-CZ" w:eastAsia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018E"/>
    <w:pPr>
      <w:keepNext/>
      <w:keepLines/>
      <w:tabs>
        <w:tab w:val="num" w:pos="1920"/>
      </w:tabs>
      <w:suppressAutoHyphens/>
      <w:spacing w:before="200" w:after="0"/>
      <w:ind w:left="1920" w:hanging="720"/>
      <w:outlineLvl w:val="3"/>
    </w:pPr>
    <w:rPr>
      <w:rFonts w:eastAsiaTheme="majorEastAsia" w:cstheme="majorBidi"/>
      <w:b/>
      <w:bCs/>
      <w:iCs/>
      <w:color w:val="365F91" w:themeColor="accent1" w:themeShade="BF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18E"/>
    <w:rPr>
      <w:rFonts w:ascii="Verdana" w:eastAsiaTheme="majorEastAsia" w:hAnsi="Verdana" w:cstheme="majorBidi"/>
      <w:b/>
      <w:bCs/>
      <w:color w:val="365F91" w:themeColor="accent1" w:themeShade="BF"/>
      <w:sz w:val="20"/>
      <w:szCs w:val="28"/>
      <w:lang w:val="cs-CZ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B2018E"/>
    <w:rPr>
      <w:rFonts w:ascii="Verdana" w:hAnsi="Verdana" w:cstheme="majorBidi"/>
      <w:b/>
      <w:color w:val="365F91" w:themeColor="accent1" w:themeShade="BF"/>
      <w:sz w:val="20"/>
      <w:szCs w:val="2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B2018E"/>
    <w:rPr>
      <w:rFonts w:ascii="Verdana" w:eastAsiaTheme="majorEastAsia" w:hAnsi="Verdana" w:cstheme="majorBidi"/>
      <w:b/>
      <w:bCs/>
      <w:color w:val="365F91" w:themeColor="accent1" w:themeShade="BF"/>
      <w:sz w:val="20"/>
      <w:szCs w:val="24"/>
      <w:lang w:val="cs-CZ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B2018E"/>
    <w:rPr>
      <w:rFonts w:ascii="Verdana" w:eastAsiaTheme="majorEastAsia" w:hAnsi="Verdana" w:cstheme="majorBidi"/>
      <w:b/>
      <w:bCs/>
      <w:iCs/>
      <w:color w:val="365F91" w:themeColor="accent1" w:themeShade="BF"/>
      <w:sz w:val="20"/>
      <w:szCs w:val="24"/>
      <w:lang w:val="cs-CZ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7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7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431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31A"/>
    <w:rPr>
      <w:rFonts w:ascii="Verdana" w:hAnsi="Verdana" w:cs="Times New Roman"/>
      <w:sz w:val="18"/>
    </w:rPr>
  </w:style>
  <w:style w:type="paragraph" w:styleId="Footer">
    <w:name w:val="footer"/>
    <w:basedOn w:val="Normal"/>
    <w:link w:val="FooterChar"/>
    <w:uiPriority w:val="99"/>
    <w:unhideWhenUsed/>
    <w:rsid w:val="008E431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31A"/>
    <w:rPr>
      <w:rFonts w:ascii="Verdana" w:hAnsi="Verdana" w:cs="Times New Roman"/>
      <w:sz w:val="18"/>
    </w:rPr>
  </w:style>
  <w:style w:type="paragraph" w:styleId="ListParagraph">
    <w:name w:val="List Paragraph"/>
    <w:basedOn w:val="Normal"/>
    <w:uiPriority w:val="34"/>
    <w:qFormat/>
    <w:rsid w:val="00D442CC"/>
    <w:pPr>
      <w:ind w:left="720"/>
      <w:contextualSpacing/>
    </w:pPr>
  </w:style>
  <w:style w:type="paragraph" w:customStyle="1" w:styleId="CharChar">
    <w:name w:val="Char Char"/>
    <w:basedOn w:val="Normal"/>
    <w:rsid w:val="005B7657"/>
    <w:pPr>
      <w:tabs>
        <w:tab w:val="left" w:pos="709"/>
      </w:tabs>
      <w:spacing w:before="0" w:after="0" w:line="240" w:lineRule="auto"/>
      <w:jc w:val="left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Char Char"/>
    <w:basedOn w:val="Normal"/>
    <w:rsid w:val="00443514"/>
    <w:pPr>
      <w:tabs>
        <w:tab w:val="left" w:pos="709"/>
      </w:tabs>
      <w:spacing w:before="0" w:after="0" w:line="240" w:lineRule="auto"/>
      <w:jc w:val="left"/>
    </w:pPr>
    <w:rPr>
      <w:rFonts w:ascii="Tahoma" w:hAnsi="Tahoma"/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583C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583C"/>
    <w:rPr>
      <w:rFonts w:ascii="Verdana" w:hAnsi="Verdan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258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583C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583C"/>
    <w:rPr>
      <w:rFonts w:ascii="Verdana" w:hAnsi="Verdan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583C"/>
    <w:rPr>
      <w:vertAlign w:val="superscript"/>
    </w:rPr>
  </w:style>
  <w:style w:type="paragraph" w:styleId="Revision">
    <w:name w:val="Revision"/>
    <w:hidden/>
    <w:uiPriority w:val="99"/>
    <w:semiHidden/>
    <w:rsid w:val="00E41D99"/>
    <w:pPr>
      <w:spacing w:after="0" w:line="240" w:lineRule="auto"/>
    </w:pPr>
    <w:rPr>
      <w:rFonts w:ascii="Verdana" w:hAnsi="Verdana" w:cs="Times New Roman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B7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79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791F"/>
    <w:rPr>
      <w:rFonts w:ascii="Verdana" w:hAnsi="Verdan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91F"/>
    <w:rPr>
      <w:rFonts w:ascii="Verdana" w:hAnsi="Verdana" w:cs="Times New Roman"/>
      <w:b/>
      <w:bCs/>
      <w:sz w:val="20"/>
      <w:szCs w:val="20"/>
    </w:rPr>
  </w:style>
  <w:style w:type="character" w:customStyle="1" w:styleId="ala">
    <w:name w:val="al_a"/>
    <w:basedOn w:val="DefaultParagraphFont"/>
    <w:rsid w:val="00B109D0"/>
  </w:style>
  <w:style w:type="character" w:customStyle="1" w:styleId="alt">
    <w:name w:val="al_t"/>
    <w:basedOn w:val="DefaultParagraphFont"/>
    <w:rsid w:val="00356F11"/>
  </w:style>
  <w:style w:type="character" w:customStyle="1" w:styleId="alcapt">
    <w:name w:val="al_capt"/>
    <w:basedOn w:val="DefaultParagraphFont"/>
    <w:rsid w:val="00356F11"/>
  </w:style>
  <w:style w:type="character" w:customStyle="1" w:styleId="subparinclink">
    <w:name w:val="subparinclink"/>
    <w:basedOn w:val="DefaultParagraphFont"/>
    <w:rsid w:val="00356F11"/>
  </w:style>
  <w:style w:type="character" w:customStyle="1" w:styleId="articlehistory">
    <w:name w:val="article_history"/>
    <w:basedOn w:val="DefaultParagraphFont"/>
    <w:rsid w:val="00356F11"/>
  </w:style>
  <w:style w:type="character" w:styleId="Hyperlink">
    <w:name w:val="Hyperlink"/>
    <w:basedOn w:val="DefaultParagraphFont"/>
    <w:uiPriority w:val="99"/>
    <w:semiHidden/>
    <w:unhideWhenUsed/>
    <w:rsid w:val="00356F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F56AF-75D3-4B12-8CC5-6E71ACFC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MEET</dc:creator>
  <cp:lastModifiedBy>ХРИСТИНА СТОИЧКОВА</cp:lastModifiedBy>
  <cp:revision>7</cp:revision>
  <cp:lastPrinted>2023-03-14T11:24:00Z</cp:lastPrinted>
  <dcterms:created xsi:type="dcterms:W3CDTF">2023-03-07T08:49:00Z</dcterms:created>
  <dcterms:modified xsi:type="dcterms:W3CDTF">2023-03-14T12:48:00Z</dcterms:modified>
</cp:coreProperties>
</file>